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E8" w:rsidRDefault="00AD63E8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</w:p>
    <w:p w:rsidR="00AD63E8" w:rsidRPr="009354D3" w:rsidRDefault="00AD63E8">
      <w:pPr>
        <w:pStyle w:val="ConsPlusNormal"/>
        <w:jc w:val="center"/>
        <w:rPr>
          <w:b/>
          <w:bCs/>
        </w:rPr>
      </w:pPr>
      <w:r w:rsidRPr="009354D3">
        <w:rPr>
          <w:b/>
          <w:bCs/>
          <w:sz w:val="28"/>
          <w:szCs w:val="28"/>
        </w:rPr>
        <w:t>АДМИНИСТРАЦИЯ</w:t>
      </w:r>
    </w:p>
    <w:p w:rsidR="00AD63E8" w:rsidRPr="009354D3" w:rsidRDefault="00AD63E8">
      <w:pPr>
        <w:pStyle w:val="ConsPlusNormal"/>
        <w:jc w:val="center"/>
        <w:rPr>
          <w:b/>
          <w:bCs/>
        </w:rPr>
      </w:pPr>
      <w:r w:rsidRPr="009354D3">
        <w:rPr>
          <w:b/>
          <w:bCs/>
          <w:sz w:val="28"/>
          <w:szCs w:val="28"/>
        </w:rPr>
        <w:t>ВЕРХНЕПЛАВИЦКОГО СЕЛЬСКОГО ПОСЕЛЕНИЯ</w:t>
      </w:r>
    </w:p>
    <w:p w:rsidR="00AD63E8" w:rsidRPr="009354D3" w:rsidRDefault="00AD63E8">
      <w:pPr>
        <w:pStyle w:val="ConsPlusNormal"/>
        <w:jc w:val="center"/>
        <w:rPr>
          <w:b/>
          <w:bCs/>
        </w:rPr>
      </w:pPr>
      <w:r w:rsidRPr="009354D3">
        <w:rPr>
          <w:b/>
          <w:bCs/>
          <w:sz w:val="28"/>
          <w:szCs w:val="28"/>
        </w:rPr>
        <w:t>ВЕРХНЕХАВСКОГО МУНИЦИПАЛЬНОГО РАЙОНА</w:t>
      </w:r>
    </w:p>
    <w:p w:rsidR="00AD63E8" w:rsidRPr="009354D3" w:rsidRDefault="00AD63E8">
      <w:pPr>
        <w:pStyle w:val="ConsPlusNormal"/>
        <w:jc w:val="center"/>
        <w:rPr>
          <w:b/>
          <w:bCs/>
        </w:rPr>
      </w:pPr>
      <w:r w:rsidRPr="009354D3">
        <w:rPr>
          <w:b/>
          <w:bCs/>
          <w:sz w:val="28"/>
          <w:szCs w:val="28"/>
        </w:rPr>
        <w:t>ВОРОНЕЖСКОЙ ОБЛАСТИ</w:t>
      </w:r>
    </w:p>
    <w:p w:rsidR="00AD63E8" w:rsidRPr="009354D3" w:rsidRDefault="00AD63E8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:rsidR="00AD63E8" w:rsidRPr="009354D3" w:rsidRDefault="00AD63E8">
      <w:pPr>
        <w:pStyle w:val="ConsPlusNormal"/>
        <w:ind w:firstLine="540"/>
        <w:jc w:val="center"/>
        <w:rPr>
          <w:b/>
          <w:bCs/>
        </w:rPr>
      </w:pPr>
      <w:r w:rsidRPr="009354D3">
        <w:rPr>
          <w:b/>
          <w:bCs/>
          <w:sz w:val="28"/>
          <w:szCs w:val="28"/>
        </w:rPr>
        <w:t>ПОСТАНОВЛЕНИЕ</w:t>
      </w:r>
    </w:p>
    <w:p w:rsidR="00ED1072" w:rsidRDefault="00AD63E8" w:rsidP="00ED107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10 ноября 2022 г. № 34</w:t>
      </w:r>
    </w:p>
    <w:p w:rsidR="00ED1072" w:rsidRPr="00ED1072" w:rsidRDefault="00ED1072" w:rsidP="00ED107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D1072">
        <w:rPr>
          <w:sz w:val="20"/>
          <w:szCs w:val="20"/>
        </w:rPr>
        <w:t>с. Верхняя Плавица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jc w:val="center"/>
      </w:pPr>
      <w:r>
        <w:rPr>
          <w:sz w:val="28"/>
          <w:szCs w:val="28"/>
        </w:rPr>
        <w:t>Об утверждении Положения о порядке согласования и утверждения уставов казачьих обществ, создаваемых (действующих) на территории Верхнеплавицкого сельского поселения Верхнехавского муниципального района Воронежской области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 Указом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и приказом Федерального Агентства по делам национальностей от 6 апреля 2020 г. N 45 "Об утверждении Типового положения о согласовании и утверждении уставов казачьих обществ" администрация Верхнеплавицкого сельского поселения Верхнехавского муниципального района Воронежской области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постановляет: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1. Утвердить прилагаемое Положение о порядке согласования и утверждения уставов казачьих обществ, создаваемых (действующих) на территории Верхнеплавицкого сельского поселения Верхнехавского муниципального района Воронежской области.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2. Настоящее постановление подлежит</w:t>
      </w:r>
      <w:r w:rsidRPr="00AD63E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обнародованию и размещению на официальном сайте Верхнеплавицкого сельского поселения Верхнехавского муниципального района Воронежской области в информационно-телекоммуникационной сети "Интернет".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3. Контроль исполнения настоящего постановления </w:t>
      </w:r>
      <w:r w:rsidR="008C756F">
        <w:rPr>
          <w:sz w:val="28"/>
          <w:szCs w:val="28"/>
        </w:rPr>
        <w:t xml:space="preserve"> возложить на Гуренкову Л.Л. - главу администрации Верхнеплавицкого сельского поселения.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8C756F" w:rsidP="00AD63E8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D63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63E8">
        <w:rPr>
          <w:sz w:val="28"/>
          <w:szCs w:val="28"/>
        </w:rPr>
        <w:t xml:space="preserve"> администрации </w:t>
      </w:r>
    </w:p>
    <w:p w:rsidR="00AD63E8" w:rsidRDefault="00AD63E8" w:rsidP="00AD63E8">
      <w:pPr>
        <w:pStyle w:val="ConsPlusNormal"/>
        <w:ind w:firstLine="540"/>
        <w:jc w:val="both"/>
      </w:pPr>
      <w:r>
        <w:rPr>
          <w:sz w:val="28"/>
          <w:szCs w:val="28"/>
        </w:rPr>
        <w:t>Верхнеплавицкого сельского поселения                   Л.</w:t>
      </w:r>
      <w:r w:rsidR="008C756F">
        <w:rPr>
          <w:sz w:val="28"/>
          <w:szCs w:val="28"/>
        </w:rPr>
        <w:t>И.Филатова</w:t>
      </w:r>
      <w:r>
        <w:rPr>
          <w:sz w:val="28"/>
          <w:szCs w:val="28"/>
        </w:rPr>
        <w:t xml:space="preserve"> </w:t>
      </w:r>
    </w:p>
    <w:p w:rsidR="00AD63E8" w:rsidRDefault="00AD63E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spacing w:before="240"/>
        <w:ind w:firstLine="540"/>
        <w:jc w:val="both"/>
      </w:pPr>
    </w:p>
    <w:p w:rsidR="00AD63E8" w:rsidRDefault="00AD63E8">
      <w:pPr>
        <w:pStyle w:val="ConsPlusNormal"/>
        <w:spacing w:before="240"/>
        <w:ind w:firstLine="540"/>
        <w:jc w:val="both"/>
      </w:pPr>
    </w:p>
    <w:p w:rsidR="00AD63E8" w:rsidRDefault="00AD63E8">
      <w:pPr>
        <w:pStyle w:val="ConsPlusNormal"/>
        <w:spacing w:before="240"/>
        <w:ind w:firstLine="540"/>
        <w:jc w:val="both"/>
      </w:pPr>
    </w:p>
    <w:p w:rsidR="00AD63E8" w:rsidRDefault="00AD63E8">
      <w:pPr>
        <w:pStyle w:val="ConsPlusNormal"/>
        <w:ind w:firstLine="540"/>
        <w:jc w:val="right"/>
        <w:rPr>
          <w:sz w:val="28"/>
          <w:szCs w:val="28"/>
        </w:rPr>
      </w:pPr>
    </w:p>
    <w:p w:rsidR="00AD63E8" w:rsidRDefault="00AD63E8">
      <w:pPr>
        <w:pStyle w:val="ConsPlusNormal"/>
        <w:ind w:firstLine="540"/>
        <w:jc w:val="right"/>
      </w:pPr>
    </w:p>
    <w:p w:rsidR="00AD63E8" w:rsidRDefault="00AD63E8">
      <w:pPr>
        <w:pStyle w:val="ConsPlusNormal"/>
        <w:ind w:firstLine="540"/>
        <w:jc w:val="right"/>
      </w:pPr>
      <w:r>
        <w:rPr>
          <w:sz w:val="28"/>
          <w:szCs w:val="28"/>
        </w:rPr>
        <w:t xml:space="preserve">УТВЕРЖДЕНО </w:t>
      </w:r>
    </w:p>
    <w:p w:rsidR="00AD63E8" w:rsidRDefault="00AD63E8">
      <w:pPr>
        <w:pStyle w:val="ConsPlusNormal"/>
        <w:ind w:firstLine="540"/>
        <w:jc w:val="right"/>
      </w:pPr>
      <w:r>
        <w:rPr>
          <w:sz w:val="28"/>
          <w:szCs w:val="28"/>
        </w:rPr>
        <w:t xml:space="preserve">постановлением администрации </w:t>
      </w:r>
    </w:p>
    <w:p w:rsidR="00AD63E8" w:rsidRDefault="00AD63E8">
      <w:pPr>
        <w:pStyle w:val="ConsPlusNormal"/>
        <w:ind w:firstLine="540"/>
        <w:jc w:val="right"/>
      </w:pPr>
      <w:r>
        <w:rPr>
          <w:sz w:val="28"/>
          <w:szCs w:val="28"/>
        </w:rPr>
        <w:t xml:space="preserve">Верхнеплавицкого сельского поселения </w:t>
      </w:r>
    </w:p>
    <w:p w:rsidR="00AD63E8" w:rsidRDefault="00AD63E8">
      <w:pPr>
        <w:pStyle w:val="ConsPlusNormal"/>
        <w:ind w:firstLine="540"/>
        <w:jc w:val="right"/>
      </w:pPr>
      <w:r>
        <w:rPr>
          <w:sz w:val="28"/>
          <w:szCs w:val="28"/>
        </w:rPr>
        <w:t xml:space="preserve">Верхнехавского муниципального района </w:t>
      </w:r>
    </w:p>
    <w:p w:rsidR="00AD63E8" w:rsidRDefault="00AD63E8">
      <w:pPr>
        <w:pStyle w:val="ConsPlusNormal"/>
        <w:ind w:firstLine="540"/>
        <w:jc w:val="right"/>
      </w:pPr>
      <w:r>
        <w:rPr>
          <w:sz w:val="28"/>
          <w:szCs w:val="28"/>
        </w:rPr>
        <w:t xml:space="preserve">Воронежской области </w:t>
      </w:r>
    </w:p>
    <w:p w:rsidR="00AD63E8" w:rsidRDefault="00AD63E8">
      <w:pPr>
        <w:pStyle w:val="ConsPlusNormal"/>
        <w:ind w:firstLine="540"/>
        <w:jc w:val="right"/>
      </w:pPr>
      <w:r>
        <w:rPr>
          <w:sz w:val="28"/>
          <w:szCs w:val="28"/>
        </w:rPr>
        <w:t>от</w:t>
      </w:r>
      <w:r w:rsidR="008C7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10.11.2022 №34 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jc w:val="center"/>
      </w:pPr>
      <w:r>
        <w:rPr>
          <w:sz w:val="28"/>
          <w:szCs w:val="28"/>
        </w:rPr>
        <w:t>ПОЛОЖЕНИЕ</w:t>
      </w:r>
    </w:p>
    <w:p w:rsidR="00AD63E8" w:rsidRDefault="00AD63E8">
      <w:pPr>
        <w:pStyle w:val="ConsPlusNormal"/>
        <w:jc w:val="center"/>
      </w:pPr>
      <w:r>
        <w:rPr>
          <w:sz w:val="28"/>
          <w:szCs w:val="28"/>
        </w:rPr>
        <w:t>о порядке согласования и утверждения уставов казачьих обществ, создаваемых (действующих) на территории Верхнеплавицкого сельского поселения Верхнехавского муниципального района Воронежской области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ind w:firstLine="540"/>
        <w:jc w:val="both"/>
      </w:pPr>
      <w:r>
        <w:rPr>
          <w:sz w:val="28"/>
          <w:szCs w:val="28"/>
        </w:rPr>
        <w:t>1. Настоящее Положение о порядке согласования и утверждения уставов казачьих обществ, создаваемых (действующих) на территории Верхнеплавицкого сельского поселения Верхнехавского муниципального района Воронежской области (далее - Положение) определяет: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- перечень документов, необходимых для согласования главой Верхнеплавицкого сельского поселения Верхнехавского муниципального района Воронежской области уставов казачьих обществ, указанных в пункте 3.2.1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сроки и порядок их представления и рассмотрения;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- перечень документов, необходимых для утверждения главой Верхнеплавицкого сельского поселения Верхнехавского муниципального района Воронежской области уставов казачьих обществ, указанных в пункте 3.2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сроки и порядок их представления и рассмотрения.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2. Глава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согласовывает: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- Устав сельских казачьих обществ, создаваемого (действующего) на территории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3. Согласование уставов казачьих обществ осуществляется после: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lastRenderedPageBreak/>
        <w:t>- принятия учредительным собранием (кругом, сбором) решения об учреждении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>_ сельского поселения Верхнехавского муниципального района Воронежской области представление о согласовании устава казачьего общества. К представлению прилагаются:</w:t>
      </w:r>
    </w:p>
    <w:p w:rsidR="00AD63E8" w:rsidRDefault="00AD63E8">
      <w:pPr>
        <w:pStyle w:val="ConsPlusNormal"/>
        <w:spacing w:before="240"/>
        <w:jc w:val="both"/>
      </w:pPr>
      <w:r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в) устав казачьего общества в новой редакции.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представление о согласовании устава казачьего общества. К представлению прилагаются: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в) устав казачьего общества.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6. В случае если устав казачьего общества подлежит согласованию с атаманом иного казачьего общества, устав казачьего общества направляется </w:t>
      </w:r>
      <w:r>
        <w:rPr>
          <w:sz w:val="28"/>
          <w:szCs w:val="28"/>
        </w:rPr>
        <w:lastRenderedPageBreak/>
        <w:t xml:space="preserve">для согласования указанному атаману до направления главе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7.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8. Рассмотрение представленных для согласования устава казачьего общества документов и принятие по ним решения о согласовании либо об отказе в согласовании устава казачьего общества осуществляется главой </w:t>
      </w:r>
      <w:bookmarkStart w:id="1" w:name="_Hlk118987479"/>
      <w:r w:rsidR="00CF2E99">
        <w:rPr>
          <w:sz w:val="28"/>
          <w:szCs w:val="28"/>
        </w:rPr>
        <w:t>Верхнеплавицкого</w:t>
      </w:r>
      <w:bookmarkEnd w:id="1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в течение 14 календарных дней со дня поступления указанных документов. О принятом решении глава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информирует атамана казачьего общества либо уполномоченное им лицо в письменной форме в течение 5 календарных дней со дня принятия указанного решения.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Согласование устава казачьего общества оформляется служебным письмом, подписанным главой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9. Основаниями для отказа в согласовании устава действующего казачьего общества являются: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lastRenderedPageBreak/>
        <w:t>в) наличие в представленных документах недостоверных или неполных сведений.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10. Основаниями для отказа в согласовании устава создаваемого казачьего общества являются: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Повторное представление о согласовании устава казачьего общества и 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12. Уставы хуторских, станичных казачьих обществ, создаваемых (действующих) на территории </w:t>
      </w:r>
      <w:r w:rsidR="00CF2E99">
        <w:rPr>
          <w:sz w:val="28"/>
          <w:szCs w:val="28"/>
        </w:rPr>
        <w:t xml:space="preserve">Верхнеплавицкого 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утверждаются постановлением администрации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lastRenderedPageBreak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в) копии писем о согласовании устава казачьего общества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в) копии писем о согласовании устава казачьего общества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15. Указанные в пунктах 13 и 14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lastRenderedPageBreak/>
        <w:t>16. Рассмотрение представленных для утверждения устава казачьего общества документов и принятие по ним решения производится в течение 30 календарных дней со дня поступления указанных документов.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17. Основаниями для отказа в утверждении устава действующего казачьего общества являются: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13 настоящего Положения, несоблюдение требований к их оформлению, порядку и сроку представления;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18. Основаниями для отказа в утверждении устава создаваемого казачьего общества являются: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19. Отказ в утверждении устава казачьего общества не является препятствием для повторного направления главе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представления об утверждении устава казачьего общества и 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lastRenderedPageBreak/>
        <w:t>20. Повторное представление об утверждении устава казачьего общества и 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21. Предельное количество повторных направлений представления об утверждении устава казачьего общества и документов, предусмотренных пунктами 13 и 14 настоящего Положения, не ограничено.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22. На титульном листе утверждаемого устава казачьего общества рекомендуется указывать: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- слово УСТАВ (прописными буквами) и полное наименование казачьего общества;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</w:p>
    <w:p w:rsidR="00AD63E8" w:rsidRDefault="00AD63E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ind w:firstLine="540"/>
        <w:jc w:val="both"/>
      </w:pPr>
      <w:r>
        <w:rPr>
          <w:sz w:val="28"/>
          <w:szCs w:val="28"/>
        </w:rPr>
        <w:t>Приложение к Положению о порядке согласования и утверждения уставов казачьих обществ, создаваемых (действующих) на территории</w:t>
      </w:r>
      <w:r w:rsidR="00CF2E99" w:rsidRPr="00CF2E99">
        <w:rPr>
          <w:sz w:val="28"/>
          <w:szCs w:val="28"/>
        </w:rPr>
        <w:t xml:space="preserve"> </w:t>
      </w:r>
      <w:r w:rsidR="00CF2E99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jc w:val="center"/>
        <w:rPr>
          <w:sz w:val="28"/>
          <w:szCs w:val="28"/>
        </w:rPr>
      </w:pPr>
    </w:p>
    <w:p w:rsidR="00AD63E8" w:rsidRDefault="00AD63E8">
      <w:pPr>
        <w:pStyle w:val="ConsPlusNormal"/>
        <w:jc w:val="center"/>
        <w:rPr>
          <w:sz w:val="28"/>
          <w:szCs w:val="28"/>
        </w:rPr>
      </w:pPr>
    </w:p>
    <w:p w:rsidR="00AD63E8" w:rsidRDefault="00AD63E8">
      <w:pPr>
        <w:pStyle w:val="ConsPlusNormal"/>
        <w:jc w:val="center"/>
        <w:rPr>
          <w:sz w:val="28"/>
          <w:szCs w:val="28"/>
        </w:rPr>
      </w:pPr>
    </w:p>
    <w:p w:rsidR="00AD63E8" w:rsidRDefault="00AD63E8">
      <w:pPr>
        <w:pStyle w:val="ConsPlusNormal"/>
        <w:jc w:val="center"/>
        <w:rPr>
          <w:sz w:val="28"/>
          <w:szCs w:val="28"/>
        </w:rPr>
      </w:pPr>
    </w:p>
    <w:p w:rsidR="00AD63E8" w:rsidRDefault="00AD63E8" w:rsidP="00333A88">
      <w:pPr>
        <w:pStyle w:val="ConsPlusNormal"/>
        <w:rPr>
          <w:sz w:val="28"/>
          <w:szCs w:val="28"/>
        </w:rPr>
      </w:pPr>
    </w:p>
    <w:p w:rsidR="00333A88" w:rsidRDefault="00333A88" w:rsidP="00333A88">
      <w:pPr>
        <w:pStyle w:val="ConsPlusNormal"/>
        <w:rPr>
          <w:sz w:val="28"/>
          <w:szCs w:val="28"/>
        </w:rPr>
      </w:pPr>
    </w:p>
    <w:p w:rsidR="00333A88" w:rsidRDefault="00333A88" w:rsidP="00333A88">
      <w:pPr>
        <w:pStyle w:val="ConsPlusNormal"/>
        <w:rPr>
          <w:sz w:val="28"/>
          <w:szCs w:val="28"/>
        </w:rPr>
      </w:pPr>
    </w:p>
    <w:p w:rsidR="00333A88" w:rsidRDefault="00333A88" w:rsidP="00333A88">
      <w:pPr>
        <w:pStyle w:val="ConsPlusNormal"/>
        <w:rPr>
          <w:sz w:val="28"/>
          <w:szCs w:val="28"/>
        </w:rPr>
      </w:pPr>
    </w:p>
    <w:p w:rsidR="00333A88" w:rsidRDefault="00333A88" w:rsidP="00333A88">
      <w:pPr>
        <w:pStyle w:val="ConsPlusNormal"/>
        <w:rPr>
          <w:sz w:val="28"/>
          <w:szCs w:val="28"/>
        </w:rPr>
      </w:pPr>
    </w:p>
    <w:p w:rsidR="00AD63E8" w:rsidRDefault="00AD63E8">
      <w:pPr>
        <w:pStyle w:val="ConsPlusNormal"/>
        <w:jc w:val="center"/>
        <w:rPr>
          <w:sz w:val="28"/>
          <w:szCs w:val="28"/>
        </w:rPr>
      </w:pPr>
    </w:p>
    <w:p w:rsidR="00AD63E8" w:rsidRDefault="00AD63E8">
      <w:pPr>
        <w:pStyle w:val="ConsPlusNormal"/>
        <w:jc w:val="center"/>
      </w:pPr>
      <w:r>
        <w:rPr>
          <w:sz w:val="28"/>
          <w:szCs w:val="28"/>
        </w:rPr>
        <w:t>ОБРАЗЕЦ</w:t>
      </w:r>
    </w:p>
    <w:p w:rsidR="00AD63E8" w:rsidRDefault="00AD63E8">
      <w:pPr>
        <w:pStyle w:val="ConsPlusNormal"/>
        <w:jc w:val="center"/>
      </w:pPr>
      <w:r>
        <w:rPr>
          <w:sz w:val="28"/>
          <w:szCs w:val="28"/>
        </w:rPr>
        <w:t>ТИТУЛЬНОГО ЛИСТА УСТАВА КАЗАЧЬЕГО ОБЩЕСТВА</w:t>
      </w: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9"/>
        <w:gridCol w:w="4238"/>
      </w:tblGrid>
      <w:tr w:rsidR="00AD63E8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УТВЕРЖДЕН</w:t>
            </w:r>
          </w:p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CF2E99">
              <w:rPr>
                <w:sz w:val="28"/>
                <w:szCs w:val="28"/>
              </w:rPr>
              <w:t>Верхнеплавицкого</w:t>
            </w:r>
            <w:r>
              <w:rPr>
                <w:sz w:val="28"/>
                <w:szCs w:val="28"/>
              </w:rPr>
              <w:t xml:space="preserve"> сельского поселения Верхнехавского муниципального района Воронежской области</w:t>
            </w:r>
          </w:p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от</w:t>
            </w:r>
            <w:r w:rsidR="00CF2E99">
              <w:rPr>
                <w:sz w:val="28"/>
                <w:szCs w:val="28"/>
              </w:rPr>
              <w:t xml:space="preserve"> 10.11.2022 №34</w:t>
            </w:r>
          </w:p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СОГЛАСОВАН</w:t>
            </w:r>
          </w:p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_____________________________</w:t>
            </w:r>
          </w:p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(наименование должности)</w:t>
            </w:r>
          </w:p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_____________________________ (ФИО)</w:t>
            </w:r>
          </w:p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письмо от _____________N_____</w:t>
            </w:r>
          </w:p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9"/>
      </w:tblGrid>
      <w:tr w:rsidR="00AD63E8"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3E8" w:rsidRDefault="00AD63E8">
            <w:pPr>
              <w:pStyle w:val="ConsPlusNormal"/>
              <w:jc w:val="center"/>
            </w:pPr>
            <w:r>
              <w:rPr>
                <w:sz w:val="28"/>
                <w:szCs w:val="28"/>
              </w:rPr>
              <w:t>УСТАВ</w:t>
            </w:r>
          </w:p>
        </w:tc>
      </w:tr>
      <w:tr w:rsidR="00AD63E8">
        <w:tc>
          <w:tcPr>
            <w:tcW w:w="94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D63E8">
        <w:tc>
          <w:tcPr>
            <w:tcW w:w="94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(полное наименование казачьего общества)</w:t>
            </w:r>
          </w:p>
        </w:tc>
      </w:tr>
      <w:tr w:rsidR="00AD63E8"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3E8" w:rsidRDefault="00AD63E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D63E8"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3E8" w:rsidRDefault="00AD63E8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20__ год</w:t>
            </w:r>
          </w:p>
        </w:tc>
      </w:tr>
    </w:tbl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ind w:firstLine="540"/>
        <w:jc w:val="both"/>
        <w:rPr>
          <w:sz w:val="28"/>
          <w:szCs w:val="28"/>
        </w:rPr>
      </w:pPr>
    </w:p>
    <w:p w:rsidR="00AD63E8" w:rsidRDefault="00AD63E8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AD63E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681" w:right="555" w:bottom="1440" w:left="1863" w:header="0" w:footer="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EF" w:rsidRDefault="00623CEF">
      <w:r>
        <w:separator/>
      </w:r>
    </w:p>
  </w:endnote>
  <w:endnote w:type="continuationSeparator" w:id="0">
    <w:p w:rsidR="00623CEF" w:rsidRDefault="0062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E8" w:rsidRDefault="00AD63E8">
    <w:pPr>
      <w:pStyle w:val="ConsPlusNormal"/>
      <w:pBdr>
        <w:bottom w:val="single" w:sz="12" w:space="0" w:color="000000"/>
      </w:pBdr>
      <w:jc w:val="center"/>
      <w:rPr>
        <w:rFonts w:ascii="Courier New"/>
        <w:sz w:val="2"/>
      </w:rPr>
    </w:pPr>
  </w:p>
  <w:p w:rsidR="00AD63E8" w:rsidRDefault="00AD63E8">
    <w:pPr>
      <w:pStyle w:val="ConsPlusNormal"/>
      <w:rPr>
        <w:rFonts w:ascii="Courier New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E8" w:rsidRDefault="00AD63E8">
    <w:pPr>
      <w:pStyle w:val="ConsPlusNormal"/>
      <w:pBdr>
        <w:bottom w:val="single" w:sz="12" w:space="0" w:color="000000"/>
      </w:pBdr>
      <w:jc w:val="center"/>
      <w:rPr>
        <w:rFonts w:ascii="Courier New"/>
        <w:sz w:val="2"/>
      </w:rPr>
    </w:pPr>
  </w:p>
  <w:p w:rsidR="00AD63E8" w:rsidRDefault="00AD63E8">
    <w:pPr>
      <w:pStyle w:val="ConsPlusNormal"/>
      <w:rPr>
        <w:rFonts w:ascii="Courier New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EF" w:rsidRDefault="00623CEF">
      <w:r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623CEF" w:rsidRDefault="0062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E8" w:rsidRDefault="00AD63E8">
    <w:pPr>
      <w:pStyle w:val="ConsPlusNormal"/>
      <w:pBdr>
        <w:bottom w:val="single" w:sz="12" w:space="0" w:color="000000"/>
      </w:pBdr>
      <w:jc w:val="center"/>
      <w:rPr>
        <w:rFonts w:ascii="Courier New"/>
        <w:sz w:val="2"/>
      </w:rPr>
    </w:pPr>
  </w:p>
  <w:p w:rsidR="00AD63E8" w:rsidRDefault="00AD63E8">
    <w:pPr>
      <w:pStyle w:val="ConsPlusNormal"/>
      <w:jc w:val="center"/>
    </w:pPr>
    <w:r>
      <w:rPr>
        <w:rFonts w:ascii="Courier New" w:eastAsia="Times New Roman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E8" w:rsidRDefault="00AD63E8">
    <w:pPr>
      <w:pStyle w:val="ConsPlusNormal"/>
      <w:pBdr>
        <w:bottom w:val="single" w:sz="12" w:space="0" w:color="000000"/>
      </w:pBdr>
      <w:jc w:val="center"/>
      <w:rPr>
        <w:rFonts w:ascii="Courier New"/>
        <w:sz w:val="2"/>
      </w:rPr>
    </w:pPr>
  </w:p>
  <w:p w:rsidR="00AD63E8" w:rsidRDefault="00AD63E8">
    <w:pPr>
      <w:pStyle w:val="ConsPlusNormal"/>
      <w:jc w:val="center"/>
    </w:pPr>
    <w:r>
      <w:rPr>
        <w:rFonts w:ascii="Courier New" w:eastAsia="Times New Roman"/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8"/>
    <w:rsid w:val="0026370B"/>
    <w:rsid w:val="00333A88"/>
    <w:rsid w:val="004A4B9E"/>
    <w:rsid w:val="00623CEF"/>
    <w:rsid w:val="008C756F"/>
    <w:rsid w:val="009354D3"/>
    <w:rsid w:val="009B6136"/>
    <w:rsid w:val="00AD63E8"/>
    <w:rsid w:val="00BF1D8E"/>
    <w:rsid w:val="00CF2E99"/>
    <w:rsid w:val="00DE26E5"/>
    <w:rsid w:val="00ED1072"/>
    <w:rsid w:val="00F31260"/>
    <w:rsid w:val="00F6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  <w:style w:type="paragraph" w:customStyle="1" w:styleId="cde8e6ede8e9eaeeebeeedf2e8f2f3eb">
    <w:name w:val="Нcdиe8жe6нedиe8йe9 кeaоeeлebоeeнedтf2иe8тf2уf3лeb"/>
    <w:basedOn w:val="caeeebeeedf2e8f2f3eb"/>
    <w:uiPriority w:val="99"/>
  </w:style>
  <w:style w:type="paragraph" w:styleId="a3">
    <w:name w:val="Balloon Text"/>
    <w:basedOn w:val="a"/>
    <w:link w:val="a4"/>
    <w:uiPriority w:val="99"/>
    <w:semiHidden/>
    <w:unhideWhenUsed/>
    <w:rsid w:val="009354D3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54D3"/>
    <w:rPr>
      <w:rFonts w:ascii="Segoe UI" w:hAnsi="Segoe UI" w:cs="Mangal"/>
      <w:kern w:val="1"/>
      <w:sz w:val="16"/>
      <w:szCs w:val="16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  <w:style w:type="paragraph" w:customStyle="1" w:styleId="cde8e6ede8e9eaeeebeeedf2e8f2f3eb">
    <w:name w:val="Нcdиe8жe6нedиe8йe9 кeaоeeлebоeeнedтf2иe8тf2уf3лeb"/>
    <w:basedOn w:val="caeeebeeedf2e8f2f3eb"/>
    <w:uiPriority w:val="99"/>
  </w:style>
  <w:style w:type="paragraph" w:styleId="a3">
    <w:name w:val="Balloon Text"/>
    <w:basedOn w:val="a"/>
    <w:link w:val="a4"/>
    <w:uiPriority w:val="99"/>
    <w:semiHidden/>
    <w:unhideWhenUsed/>
    <w:rsid w:val="009354D3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54D3"/>
    <w:rPr>
      <w:rFonts w:ascii="Segoe UI" w:hAnsi="Segoe UI" w:cs="Mangal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</Words>
  <Characters>14596</Characters>
  <Application>Microsoft Office Word</Application>
  <DocSecurity>0</DocSecurity>
  <Lines>121</Lines>
  <Paragraphs>34</Paragraphs>
  <ScaleCrop>false</ScaleCrop>
  <Company>КонсультантПлюс Версия 4022.00.09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Костенского сельского поселения Хохольского муниципального района от 24.12.2020 N 76"Об утверждении Положения о порядке согласования и утверждения уставов казачьих обществ, создаваемых (действующих) на территории Костенского се</dc:title>
  <dc:creator>Масюков Игорь Васильевич</dc:creator>
  <cp:lastModifiedBy>Масюков Игорь Васильевич</cp:lastModifiedBy>
  <cp:revision>2</cp:revision>
  <cp:lastPrinted>2022-11-21T09:33:00Z</cp:lastPrinted>
  <dcterms:created xsi:type="dcterms:W3CDTF">2023-12-05T08:15:00Z</dcterms:created>
  <dcterms:modified xsi:type="dcterms:W3CDTF">2023-12-05T08:15:00Z</dcterms:modified>
</cp:coreProperties>
</file>