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A19" w:rsidRPr="00BE6A19" w:rsidRDefault="00BE6A19" w:rsidP="00BE6A19">
      <w:pPr>
        <w:tabs>
          <w:tab w:val="left" w:pos="120"/>
        </w:tabs>
        <w:spacing w:after="0" w:line="240" w:lineRule="auto"/>
        <w:jc w:val="center"/>
        <w:rPr>
          <w:rFonts w:ascii="Times New Roman" w:eastAsia="Times New Roman" w:hAnsi="Times New Roman" w:cs="Times New Roman"/>
          <w:b/>
          <w:sz w:val="28"/>
          <w:szCs w:val="28"/>
          <w:lang w:eastAsia="ru-RU"/>
        </w:rPr>
      </w:pPr>
      <w:bookmarkStart w:id="0" w:name="_GoBack"/>
      <w:bookmarkEnd w:id="0"/>
      <w:r w:rsidRPr="00BE6A19">
        <w:rPr>
          <w:rFonts w:ascii="Times New Roman" w:eastAsia="Times New Roman" w:hAnsi="Times New Roman" w:cs="Times New Roman"/>
          <w:b/>
          <w:sz w:val="28"/>
          <w:szCs w:val="28"/>
          <w:lang w:eastAsia="ru-RU"/>
        </w:rPr>
        <w:t>СОВЕТ НАРОДНЫХ ДЕПУТАТОВ</w:t>
      </w:r>
    </w:p>
    <w:p w:rsidR="00BE6A19" w:rsidRPr="00BE6A19" w:rsidRDefault="00BE6A19" w:rsidP="00BE6A19">
      <w:pPr>
        <w:tabs>
          <w:tab w:val="left" w:pos="120"/>
        </w:tabs>
        <w:spacing w:after="0" w:line="240" w:lineRule="auto"/>
        <w:jc w:val="center"/>
        <w:rPr>
          <w:rFonts w:ascii="Times New Roman" w:eastAsia="Times New Roman" w:hAnsi="Times New Roman" w:cs="Times New Roman"/>
          <w:b/>
          <w:sz w:val="28"/>
          <w:szCs w:val="28"/>
          <w:lang w:eastAsia="ru-RU"/>
        </w:rPr>
      </w:pPr>
      <w:r w:rsidRPr="00BE6A19">
        <w:rPr>
          <w:rFonts w:ascii="Times New Roman" w:eastAsia="Times New Roman" w:hAnsi="Times New Roman" w:cs="Times New Roman"/>
          <w:b/>
          <w:sz w:val="28"/>
          <w:szCs w:val="28"/>
          <w:lang w:eastAsia="ru-RU"/>
        </w:rPr>
        <w:t>ВЕРХНЕПЛАВИЦКОГО  СЕЛЬСКОГО ПОСЕЛЕНИЯ</w:t>
      </w:r>
    </w:p>
    <w:p w:rsidR="00BE6A19" w:rsidRPr="00BE6A19" w:rsidRDefault="00BE6A19" w:rsidP="00BE6A19">
      <w:pPr>
        <w:tabs>
          <w:tab w:val="left" w:pos="120"/>
        </w:tabs>
        <w:spacing w:after="0" w:line="240" w:lineRule="auto"/>
        <w:jc w:val="center"/>
        <w:rPr>
          <w:rFonts w:ascii="Times New Roman" w:eastAsia="Times New Roman" w:hAnsi="Times New Roman" w:cs="Times New Roman"/>
          <w:b/>
          <w:sz w:val="28"/>
          <w:szCs w:val="28"/>
          <w:lang w:eastAsia="ru-RU"/>
        </w:rPr>
      </w:pPr>
      <w:r w:rsidRPr="00BE6A19">
        <w:rPr>
          <w:rFonts w:ascii="Times New Roman" w:eastAsia="Times New Roman" w:hAnsi="Times New Roman" w:cs="Times New Roman"/>
          <w:b/>
          <w:sz w:val="28"/>
          <w:szCs w:val="28"/>
          <w:lang w:eastAsia="ru-RU"/>
        </w:rPr>
        <w:t>ВЕРХНЕХАВСКОГО МУНИЦИПАЛЬНОГО РАЙОНА</w:t>
      </w:r>
    </w:p>
    <w:p w:rsidR="00BE6A19" w:rsidRPr="00BE6A19" w:rsidRDefault="00BE6A19" w:rsidP="00BE6A19">
      <w:pPr>
        <w:tabs>
          <w:tab w:val="left" w:pos="120"/>
        </w:tabs>
        <w:spacing w:after="0" w:line="240" w:lineRule="auto"/>
        <w:jc w:val="right"/>
        <w:rPr>
          <w:rFonts w:ascii="Times New Roman" w:eastAsia="Times New Roman" w:hAnsi="Times New Roman" w:cs="Times New Roman"/>
          <w:b/>
          <w:sz w:val="28"/>
          <w:szCs w:val="28"/>
          <w:lang w:eastAsia="ru-RU"/>
        </w:rPr>
      </w:pPr>
    </w:p>
    <w:p w:rsidR="00BE6A19" w:rsidRPr="00BE6A19" w:rsidRDefault="00BE6A19" w:rsidP="00BE6A19">
      <w:pPr>
        <w:tabs>
          <w:tab w:val="left" w:pos="120"/>
        </w:tabs>
        <w:spacing w:after="0" w:line="240" w:lineRule="auto"/>
        <w:jc w:val="center"/>
        <w:rPr>
          <w:rFonts w:ascii="Times New Roman" w:eastAsia="Times New Roman" w:hAnsi="Times New Roman" w:cs="Times New Roman"/>
          <w:b/>
          <w:sz w:val="28"/>
          <w:szCs w:val="28"/>
          <w:lang w:eastAsia="ru-RU"/>
        </w:rPr>
      </w:pPr>
    </w:p>
    <w:p w:rsidR="00BE6A19" w:rsidRPr="00BE6A19" w:rsidRDefault="00BE6A19" w:rsidP="00BE6A19">
      <w:pPr>
        <w:tabs>
          <w:tab w:val="left" w:pos="120"/>
        </w:tabs>
        <w:spacing w:after="0" w:line="240" w:lineRule="auto"/>
        <w:jc w:val="center"/>
        <w:rPr>
          <w:rFonts w:ascii="Times New Roman" w:eastAsia="Times New Roman" w:hAnsi="Times New Roman" w:cs="Times New Roman"/>
          <w:b/>
          <w:sz w:val="28"/>
          <w:szCs w:val="28"/>
          <w:lang w:eastAsia="ru-RU"/>
        </w:rPr>
      </w:pPr>
      <w:r w:rsidRPr="00BE6A19">
        <w:rPr>
          <w:rFonts w:ascii="Times New Roman" w:eastAsia="Times New Roman" w:hAnsi="Times New Roman" w:cs="Times New Roman"/>
          <w:b/>
          <w:sz w:val="28"/>
          <w:szCs w:val="28"/>
          <w:lang w:eastAsia="ru-RU"/>
        </w:rPr>
        <w:t>РЕШЕНИЕ</w:t>
      </w:r>
    </w:p>
    <w:p w:rsidR="00BE6A19" w:rsidRPr="00BE6A19" w:rsidRDefault="00BE6A19" w:rsidP="00BE6A19">
      <w:pPr>
        <w:tabs>
          <w:tab w:val="left" w:pos="120"/>
        </w:tabs>
        <w:spacing w:after="0" w:line="240" w:lineRule="auto"/>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08</w:t>
      </w:r>
      <w:r w:rsidRPr="00BE6A1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декабря</w:t>
      </w:r>
      <w:r w:rsidRPr="00BE6A19">
        <w:rPr>
          <w:rFonts w:ascii="Times New Roman" w:eastAsia="Times New Roman" w:hAnsi="Times New Roman" w:cs="Times New Roman"/>
          <w:sz w:val="28"/>
          <w:szCs w:val="28"/>
          <w:lang w:eastAsia="ru-RU"/>
        </w:rPr>
        <w:t xml:space="preserve"> 2025 г.  №  10</w:t>
      </w:r>
      <w:r w:rsidRPr="00BE6A19">
        <w:rPr>
          <w:rFonts w:ascii="Times New Roman" w:eastAsia="Times New Roman" w:hAnsi="Times New Roman" w:cs="Times New Roman"/>
          <w:sz w:val="28"/>
          <w:szCs w:val="28"/>
          <w:lang w:eastAsia="ru-RU"/>
        </w:rPr>
        <w:tab/>
      </w:r>
      <w:r w:rsidRPr="00BE6A19">
        <w:rPr>
          <w:rFonts w:ascii="Times New Roman" w:eastAsia="Times New Roman" w:hAnsi="Times New Roman" w:cs="Times New Roman"/>
          <w:sz w:val="28"/>
          <w:szCs w:val="28"/>
          <w:lang w:eastAsia="ru-RU"/>
        </w:rPr>
        <w:tab/>
      </w:r>
      <w:r w:rsidRPr="00BE6A19">
        <w:rPr>
          <w:rFonts w:ascii="Times New Roman" w:eastAsia="Times New Roman" w:hAnsi="Times New Roman" w:cs="Times New Roman"/>
          <w:sz w:val="28"/>
          <w:szCs w:val="28"/>
          <w:lang w:eastAsia="ru-RU"/>
        </w:rPr>
        <w:tab/>
        <w:t xml:space="preserve">                           </w:t>
      </w:r>
    </w:p>
    <w:p w:rsidR="00BE6A19" w:rsidRPr="00BE6A19" w:rsidRDefault="00BE6A19" w:rsidP="00BE6A19">
      <w:pPr>
        <w:tabs>
          <w:tab w:val="left" w:pos="120"/>
        </w:tabs>
        <w:spacing w:after="0" w:line="240" w:lineRule="auto"/>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   с. Верхняя Плавица</w:t>
      </w:r>
    </w:p>
    <w:p w:rsidR="00BE6A19" w:rsidRPr="00BE6A19" w:rsidRDefault="00BE6A19" w:rsidP="00BE6A19">
      <w:pPr>
        <w:tabs>
          <w:tab w:val="left" w:pos="120"/>
        </w:tabs>
        <w:spacing w:after="0" w:line="240" w:lineRule="auto"/>
        <w:rPr>
          <w:rFonts w:ascii="Times New Roman" w:eastAsia="Times New Roman" w:hAnsi="Times New Roman" w:cs="Times New Roman"/>
          <w:sz w:val="28"/>
          <w:szCs w:val="28"/>
          <w:lang w:eastAsia="ru-RU"/>
        </w:rPr>
      </w:pPr>
    </w:p>
    <w:p w:rsidR="00BE6A19" w:rsidRPr="00BE6A19" w:rsidRDefault="00BE6A19" w:rsidP="00BE6A19">
      <w:pPr>
        <w:tabs>
          <w:tab w:val="left" w:pos="120"/>
        </w:tabs>
        <w:spacing w:after="0" w:line="240" w:lineRule="auto"/>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 «О внесении изменений </w:t>
      </w:r>
    </w:p>
    <w:p w:rsidR="00BE6A19" w:rsidRPr="00BE6A19" w:rsidRDefault="00BE6A19" w:rsidP="00BE6A19">
      <w:pPr>
        <w:tabs>
          <w:tab w:val="left" w:pos="120"/>
        </w:tabs>
        <w:spacing w:after="0" w:line="240" w:lineRule="auto"/>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и дополнений в Правила благоустройства территории </w:t>
      </w:r>
    </w:p>
    <w:p w:rsidR="00BE6A19" w:rsidRPr="00BE6A19" w:rsidRDefault="00BE6A19" w:rsidP="00BE6A19">
      <w:pPr>
        <w:tabs>
          <w:tab w:val="left" w:pos="120"/>
        </w:tabs>
        <w:spacing w:after="0" w:line="240" w:lineRule="auto"/>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Верхнеплавицкого сельского поселения </w:t>
      </w:r>
    </w:p>
    <w:p w:rsidR="00BE6A19" w:rsidRPr="00BE6A19" w:rsidRDefault="00BE6A19" w:rsidP="00BE6A19">
      <w:pPr>
        <w:tabs>
          <w:tab w:val="left" w:pos="120"/>
        </w:tabs>
        <w:spacing w:after="0" w:line="240" w:lineRule="auto"/>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Верхнехавского муниципального  района»</w:t>
      </w:r>
    </w:p>
    <w:bookmarkStart w:id="1" w:name="_MON_1826799827"/>
    <w:bookmarkEnd w:id="1"/>
    <w:p w:rsidR="00BE6A19" w:rsidRPr="00BE6A19" w:rsidRDefault="00A22555" w:rsidP="00BE6A19">
      <w:pPr>
        <w:tabs>
          <w:tab w:val="left" w:pos="1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object w:dxaOrig="9355" w:dyaOrig="14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4.5pt" o:ole="">
            <v:imagedata r:id="rId5" o:title=""/>
          </v:shape>
          <o:OLEObject Type="Embed" ProgID="Word.Document.12" ShapeID="_x0000_i1025" DrawAspect="Content" ObjectID="_1826799834" r:id="rId6">
            <o:FieldCodes>\s</o:FieldCodes>
          </o:OLEObject>
        </w:object>
      </w:r>
    </w:p>
    <w:p w:rsidR="00BE6A19" w:rsidRPr="00BE6A19" w:rsidRDefault="00BE6A19" w:rsidP="00BE6A19">
      <w:pPr>
        <w:spacing w:after="0" w:line="240" w:lineRule="auto"/>
        <w:jc w:val="both"/>
        <w:rPr>
          <w:rFonts w:ascii="Times New Roman" w:eastAsia="Times New Roman" w:hAnsi="Times New Roman" w:cs="Times New Roman"/>
          <w:bCs/>
          <w:sz w:val="28"/>
          <w:szCs w:val="28"/>
          <w:lang w:eastAsia="ru-RU"/>
        </w:rPr>
      </w:pPr>
      <w:r w:rsidRPr="00BE6A19">
        <w:rPr>
          <w:rFonts w:ascii="Times New Roman" w:eastAsia="Times New Roman" w:hAnsi="Times New Roman" w:cs="Times New Roman"/>
          <w:sz w:val="28"/>
          <w:szCs w:val="28"/>
          <w:lang w:eastAsia="ru-RU"/>
        </w:rPr>
        <w:lastRenderedPageBreak/>
        <w:t xml:space="preserve">     </w:t>
      </w:r>
      <w:r w:rsidRPr="00BE6A19">
        <w:rPr>
          <w:rFonts w:ascii="Times New Roman" w:eastAsia="Times New Roman" w:hAnsi="Times New Roman" w:cs="Times New Roman"/>
          <w:bCs/>
          <w:sz w:val="28"/>
          <w:szCs w:val="28"/>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06.10.2003г. № 131-ФЗ «Об общих принципах организации местного самоуправления в Российской Федерации»,</w:t>
      </w:r>
      <w:r w:rsidRPr="00BE6A19">
        <w:rPr>
          <w:rFonts w:ascii="Times New Roman" w:eastAsia="Times New Roman" w:hAnsi="Times New Roman" w:cs="Times New Roman"/>
          <w:sz w:val="28"/>
          <w:szCs w:val="28"/>
          <w:lang w:eastAsia="ru-RU"/>
        </w:rPr>
        <w:t xml:space="preserve"> </w:t>
      </w:r>
      <w:r w:rsidRPr="00BE6A19">
        <w:rPr>
          <w:rFonts w:ascii="Times New Roman" w:eastAsia="Times New Roman" w:hAnsi="Times New Roman" w:cs="Times New Roman"/>
          <w:bCs/>
          <w:sz w:val="28"/>
          <w:szCs w:val="28"/>
          <w:lang w:eastAsia="ru-RU"/>
        </w:rPr>
        <w:t>Постановлением Правительства Российской Федерации от 07.03.2025 № 293 «О порядке обращения с твердыми коммунальными отходами», Уставом Верхнеплавицкого сельского поселения Верхнехавского муниципального района Воронежской области, Совет народных депутатов Верхнеплавицкого сельского поселения Верхнехавского муниципального района Воронежской области</w:t>
      </w:r>
    </w:p>
    <w:p w:rsidR="00BE6A19" w:rsidRPr="00BE6A19" w:rsidRDefault="00BE6A19" w:rsidP="00BE6A19">
      <w:pPr>
        <w:tabs>
          <w:tab w:val="left" w:pos="120"/>
        </w:tabs>
        <w:spacing w:after="0" w:line="240" w:lineRule="auto"/>
        <w:jc w:val="center"/>
        <w:rPr>
          <w:rFonts w:ascii="Times New Roman" w:eastAsia="Times New Roman" w:hAnsi="Times New Roman" w:cs="Times New Roman"/>
          <w:sz w:val="28"/>
          <w:szCs w:val="28"/>
          <w:lang w:eastAsia="ru-RU"/>
        </w:rPr>
      </w:pPr>
    </w:p>
    <w:p w:rsidR="00BE6A19" w:rsidRPr="00BE6A19" w:rsidRDefault="00BE6A19" w:rsidP="00BE6A19">
      <w:pPr>
        <w:tabs>
          <w:tab w:val="left" w:pos="120"/>
        </w:tabs>
        <w:spacing w:after="0" w:line="240" w:lineRule="auto"/>
        <w:jc w:val="center"/>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РЕШИЛ:</w:t>
      </w:r>
    </w:p>
    <w:p w:rsidR="00BE6A19" w:rsidRPr="00BE6A19" w:rsidRDefault="00BE6A19" w:rsidP="00BE6A19">
      <w:pPr>
        <w:tabs>
          <w:tab w:val="left" w:pos="120"/>
        </w:tabs>
        <w:spacing w:after="0" w:line="240" w:lineRule="auto"/>
        <w:jc w:val="center"/>
        <w:rPr>
          <w:rFonts w:ascii="Times New Roman" w:eastAsia="Times New Roman" w:hAnsi="Times New Roman" w:cs="Times New Roman"/>
          <w:sz w:val="28"/>
          <w:szCs w:val="28"/>
          <w:lang w:eastAsia="ru-RU"/>
        </w:rPr>
      </w:pPr>
    </w:p>
    <w:p w:rsidR="00BE6A19" w:rsidRPr="00BE6A19" w:rsidRDefault="00BE6A19" w:rsidP="00BE6A19">
      <w:pPr>
        <w:tabs>
          <w:tab w:val="left" w:pos="120"/>
        </w:tabs>
        <w:spacing w:after="0" w:line="240" w:lineRule="auto"/>
        <w:jc w:val="both"/>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ab/>
        <w:t xml:space="preserve"> 1. </w:t>
      </w:r>
      <w:r w:rsidRPr="00BE6A19">
        <w:rPr>
          <w:rFonts w:ascii="Times New Roman" w:eastAsia="Times New Roman" w:hAnsi="Times New Roman" w:cs="Times New Roman"/>
          <w:sz w:val="28"/>
          <w:szCs w:val="28"/>
        </w:rPr>
        <w:t>Внести в Правила благоустройства территории Верхнеплавицкого  сельского поселения Верхнехавского муниципального района Воронежской области, утвержденные решением Совета народных депутатов Верхнеплавицкого сельского поселения Верхнехавского муниципального района Воронежской области от 28.08.2020 г. № 111-</w:t>
      </w:r>
      <w:r w:rsidRPr="00BE6A19">
        <w:rPr>
          <w:rFonts w:ascii="Times New Roman" w:eastAsia="Times New Roman" w:hAnsi="Times New Roman" w:cs="Times New Roman"/>
          <w:sz w:val="28"/>
          <w:szCs w:val="28"/>
          <w:lang w:val="en-US"/>
        </w:rPr>
        <w:t>V</w:t>
      </w:r>
      <w:r w:rsidRPr="00BE6A19">
        <w:rPr>
          <w:rFonts w:ascii="Times New Roman" w:eastAsia="Times New Roman" w:hAnsi="Times New Roman" w:cs="Times New Roman"/>
          <w:sz w:val="28"/>
          <w:szCs w:val="28"/>
        </w:rPr>
        <w:t>-СНД «</w:t>
      </w:r>
      <w:r w:rsidRPr="00BE6A19">
        <w:rPr>
          <w:rFonts w:ascii="Times New Roman" w:eastAsia="Times New Roman" w:hAnsi="Times New Roman" w:cs="Times New Roman"/>
          <w:sz w:val="28"/>
          <w:szCs w:val="28"/>
          <w:lang w:eastAsia="zh-CN"/>
        </w:rPr>
        <w:t>«</w:t>
      </w:r>
      <w:r w:rsidRPr="00BE6A19">
        <w:rPr>
          <w:rFonts w:ascii="Times New Roman" w:eastAsia="Times New Roman" w:hAnsi="Times New Roman" w:cs="Times New Roman"/>
          <w:sz w:val="28"/>
          <w:szCs w:val="28"/>
        </w:rPr>
        <w:t>Об утверждении правил благоустройства территории Верхнеплавицкого  сельского поселения Верхнехавского муниципального района Воронежской области</w:t>
      </w:r>
      <w:r w:rsidRPr="00BE6A19">
        <w:rPr>
          <w:rFonts w:ascii="Times New Roman" w:eastAsia="Times New Roman" w:hAnsi="Times New Roman" w:cs="Times New Roman"/>
          <w:sz w:val="28"/>
          <w:szCs w:val="28"/>
          <w:lang w:eastAsia="zh-CN"/>
        </w:rPr>
        <w:t>» следующие изменения:</w:t>
      </w:r>
      <w:r w:rsidRPr="00BE6A19">
        <w:rPr>
          <w:rFonts w:ascii="Times New Roman" w:eastAsia="Times New Roman" w:hAnsi="Times New Roman" w:cs="Times New Roman"/>
          <w:sz w:val="28"/>
          <w:szCs w:val="28"/>
          <w:lang w:eastAsia="ru-RU"/>
        </w:rPr>
        <w:t xml:space="preserve">                                                                   </w:t>
      </w:r>
    </w:p>
    <w:p w:rsidR="00BE6A19" w:rsidRPr="00BE6A19" w:rsidRDefault="00BE6A19" w:rsidP="00BE6A19">
      <w:pPr>
        <w:tabs>
          <w:tab w:val="left" w:pos="120"/>
        </w:tabs>
        <w:spacing w:after="0" w:line="240" w:lineRule="auto"/>
        <w:jc w:val="right"/>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                                                       </w:t>
      </w:r>
    </w:p>
    <w:p w:rsidR="00BE6A19" w:rsidRPr="00BE6A19" w:rsidRDefault="00BE6A19" w:rsidP="00BE6A19">
      <w:pPr>
        <w:numPr>
          <w:ilvl w:val="0"/>
          <w:numId w:val="1"/>
        </w:numPr>
        <w:spacing w:after="0" w:line="240" w:lineRule="auto"/>
        <w:jc w:val="both"/>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Подпункт 3.2.1 пункта 3.2. изложить в следующей редакции:</w:t>
      </w:r>
    </w:p>
    <w:p w:rsidR="00BE6A19" w:rsidRPr="00BE6A19" w:rsidRDefault="00BE6A19" w:rsidP="00BE6A19">
      <w:pPr>
        <w:spacing w:after="0" w:line="240" w:lineRule="auto"/>
        <w:ind w:left="360"/>
        <w:jc w:val="both"/>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«3.2.1. Складирование ТКО осуществляется в контейнеры, расположенные на контейнерных площадках.</w:t>
      </w:r>
    </w:p>
    <w:p w:rsidR="00BE6A19" w:rsidRPr="00BE6A19" w:rsidRDefault="00BE6A19" w:rsidP="00BE6A19">
      <w:pPr>
        <w:spacing w:after="0" w:line="240" w:lineRule="auto"/>
        <w:ind w:left="360"/>
        <w:jc w:val="both"/>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          </w:t>
      </w:r>
      <w:r w:rsidRPr="00BE6A19">
        <w:rPr>
          <w:rFonts w:ascii="Times New Roman" w:eastAsia="Segoe UI" w:hAnsi="Times New Roman" w:cs="Times New Roman"/>
          <w:color w:val="000000"/>
          <w:kern w:val="2"/>
          <w:sz w:val="28"/>
          <w:szCs w:val="28"/>
          <w:lang w:eastAsia="zh-CN" w:bidi="hi-IN"/>
        </w:rPr>
        <w:t>Запрещается складирование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w:t>
      </w:r>
      <w:r w:rsidRPr="00BE6A19">
        <w:rPr>
          <w:rFonts w:ascii="Times New Roman" w:eastAsia="Times New Roman" w:hAnsi="Times New Roman" w:cs="Times New Roman"/>
          <w:sz w:val="28"/>
          <w:szCs w:val="28"/>
          <w:lang w:eastAsia="ru-RU"/>
        </w:rPr>
        <w:t xml:space="preserve"> горюче-смазочных материалов, автошин, металлолома,</w:t>
      </w:r>
      <w:r w:rsidRPr="00BE6A19">
        <w:rPr>
          <w:rFonts w:ascii="Times New Roman" w:eastAsia="Segoe UI" w:hAnsi="Times New Roman" w:cs="Times New Roman"/>
          <w:color w:val="000000"/>
          <w:kern w:val="2"/>
          <w:sz w:val="28"/>
          <w:szCs w:val="28"/>
          <w:lang w:eastAsia="zh-CN" w:bidi="hi-IN"/>
        </w:rPr>
        <w:t xml:space="preserve">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BE6A19" w:rsidRPr="00BE6A19" w:rsidRDefault="00BE6A19" w:rsidP="00BE6A19">
      <w:pPr>
        <w:spacing w:after="0" w:line="240" w:lineRule="auto"/>
        <w:ind w:left="300"/>
        <w:jc w:val="both"/>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       В контейнеры для сбора отходов запрещается выброс трупов животных, птиц, других биологических отходов, крупногабаритных отходов. Сбор крупногабаритного мусора осуществляется в местах, предназначенных для этих целей и (или) бункеры-накопители.</w:t>
      </w:r>
    </w:p>
    <w:p w:rsidR="00BE6A19" w:rsidRPr="00BE6A19" w:rsidRDefault="00BE6A19" w:rsidP="00BE6A19">
      <w:pPr>
        <w:widowControl w:val="0"/>
        <w:spacing w:after="0" w:line="240" w:lineRule="auto"/>
        <w:jc w:val="both"/>
        <w:rPr>
          <w:rFonts w:ascii="Times New Roman" w:eastAsia="Segoe UI" w:hAnsi="Times New Roman" w:cs="Times New Roman"/>
          <w:color w:val="000000"/>
          <w:kern w:val="2"/>
          <w:sz w:val="28"/>
          <w:szCs w:val="28"/>
          <w:lang w:eastAsia="zh-CN" w:bidi="hi-IN"/>
        </w:rPr>
      </w:pPr>
      <w:r w:rsidRPr="00BE6A19">
        <w:rPr>
          <w:rFonts w:ascii="Times New Roman" w:eastAsia="Times New Roman" w:hAnsi="Times New Roman" w:cs="Times New Roman"/>
          <w:sz w:val="28"/>
          <w:szCs w:val="28"/>
          <w:lang w:eastAsia="ru-RU"/>
        </w:rPr>
        <w:t xml:space="preserve">          </w:t>
      </w:r>
      <w:r w:rsidRPr="00BE6A19">
        <w:rPr>
          <w:rFonts w:ascii="Times New Roman" w:eastAsia="Segoe UI" w:hAnsi="Times New Roman" w:cs="Times New Roman"/>
          <w:color w:val="000000"/>
          <w:kern w:val="2"/>
          <w:sz w:val="28"/>
          <w:szCs w:val="28"/>
          <w:lang w:eastAsia="zh-CN" w:bidi="hi-IN"/>
        </w:rPr>
        <w:t>Запрещается складирование:</w:t>
      </w:r>
    </w:p>
    <w:p w:rsidR="00BE6A19" w:rsidRPr="00BE6A19" w:rsidRDefault="00BE6A19" w:rsidP="00BE6A19">
      <w:pPr>
        <w:widowControl w:val="0"/>
        <w:spacing w:after="0" w:line="240" w:lineRule="auto"/>
        <w:ind w:firstLine="709"/>
        <w:jc w:val="both"/>
        <w:rPr>
          <w:rFonts w:ascii="Times New Roman" w:eastAsia="Segoe UI" w:hAnsi="Times New Roman" w:cs="Times New Roman"/>
          <w:color w:val="000000"/>
          <w:kern w:val="2"/>
          <w:sz w:val="28"/>
          <w:szCs w:val="28"/>
          <w:lang w:eastAsia="zh-CN" w:bidi="hi-IN"/>
        </w:rPr>
      </w:pPr>
      <w:r w:rsidRPr="00BE6A19">
        <w:rPr>
          <w:rFonts w:ascii="Times New Roman" w:eastAsia="Segoe UI" w:hAnsi="Times New Roman" w:cs="Times New Roman"/>
          <w:color w:val="000000"/>
          <w:kern w:val="2"/>
          <w:sz w:val="28"/>
          <w:szCs w:val="28"/>
          <w:lang w:eastAsia="zh-CN" w:bidi="hi-IN"/>
        </w:rPr>
        <w:t>а) твердых коммунальных отходов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
    <w:p w:rsidR="00BE6A19" w:rsidRPr="00BE6A19" w:rsidRDefault="00BE6A19" w:rsidP="00BE6A19">
      <w:pPr>
        <w:widowControl w:val="0"/>
        <w:spacing w:after="0" w:line="240" w:lineRule="auto"/>
        <w:ind w:firstLine="709"/>
        <w:jc w:val="both"/>
        <w:rPr>
          <w:rFonts w:ascii="Times New Roman" w:eastAsia="Segoe UI" w:hAnsi="Times New Roman" w:cs="Times New Roman"/>
          <w:color w:val="000000"/>
          <w:kern w:val="2"/>
          <w:sz w:val="28"/>
          <w:szCs w:val="28"/>
          <w:lang w:eastAsia="zh-CN" w:bidi="hi-IN"/>
        </w:rPr>
      </w:pPr>
      <w:r w:rsidRPr="00BE6A19">
        <w:rPr>
          <w:rFonts w:ascii="Times New Roman" w:eastAsia="Segoe UI" w:hAnsi="Times New Roman" w:cs="Times New Roman"/>
          <w:color w:val="000000"/>
          <w:kern w:val="2"/>
          <w:sz w:val="28"/>
          <w:szCs w:val="28"/>
          <w:lang w:eastAsia="zh-CN" w:bidi="hi-IN"/>
        </w:rPr>
        <w:t>б) отходов, образовавшихся при уходе за древесно-кустарниковыми посадками, в местах (площадках) накопления твердых коммунальных отходов.».</w:t>
      </w:r>
    </w:p>
    <w:p w:rsidR="00BE6A19" w:rsidRPr="00BE6A19" w:rsidRDefault="00BE6A19" w:rsidP="00BE6A19">
      <w:pPr>
        <w:suppressAutoHyphens/>
        <w:autoSpaceDN w:val="0"/>
        <w:spacing w:after="0" w:line="240" w:lineRule="auto"/>
        <w:ind w:firstLine="709"/>
        <w:jc w:val="both"/>
        <w:rPr>
          <w:rFonts w:ascii="Times New Roman" w:eastAsia="Arial Unicode MS" w:hAnsi="Times New Roman" w:cs="Times New Roman"/>
          <w:color w:val="000000"/>
          <w:kern w:val="3"/>
          <w:sz w:val="28"/>
          <w:szCs w:val="28"/>
          <w:lang w:eastAsia="zh-CN"/>
        </w:rPr>
      </w:pPr>
      <w:r w:rsidRPr="00BE6A19">
        <w:rPr>
          <w:rFonts w:ascii="Times New Roman" w:eastAsia="Arial Unicode MS" w:hAnsi="Times New Roman" w:cs="Times New Roman"/>
          <w:color w:val="000000"/>
          <w:kern w:val="3"/>
          <w:sz w:val="28"/>
          <w:szCs w:val="28"/>
          <w:lang w:eastAsia="zh-CN"/>
        </w:rPr>
        <w:t>2</w:t>
      </w:r>
      <w:r w:rsidRPr="00BE6A19">
        <w:rPr>
          <w:rFonts w:ascii="Times New Roman" w:eastAsia="Times New Roman" w:hAnsi="Times New Roman" w:cs="Times New Roman"/>
          <w:color w:val="000000"/>
          <w:kern w:val="3"/>
          <w:sz w:val="28"/>
          <w:szCs w:val="28"/>
          <w:lang w:eastAsia="zh-CN"/>
        </w:rPr>
        <w:t xml:space="preserve">. </w:t>
      </w:r>
      <w:r w:rsidRPr="00BE6A19">
        <w:rPr>
          <w:rFonts w:ascii="Times New Roman" w:eastAsia="Arial Unicode MS" w:hAnsi="Times New Roman" w:cs="Times New Roman"/>
          <w:bCs/>
          <w:color w:val="000000"/>
          <w:kern w:val="3"/>
          <w:sz w:val="28"/>
          <w:szCs w:val="28"/>
          <w:lang w:eastAsia="zh-CN"/>
        </w:rPr>
        <w:t>Опубликовать настоящее решение в периодическом печатном издании «Вестник муниципальных правовых актов «Верхнеплавицкое сельское поселение</w:t>
      </w:r>
      <w:r w:rsidRPr="00BE6A19">
        <w:rPr>
          <w:rFonts w:ascii="Times New Roman" w:eastAsia="Arial Unicode MS" w:hAnsi="Times New Roman" w:cs="Times New Roman"/>
          <w:color w:val="000000"/>
          <w:kern w:val="3"/>
          <w:sz w:val="28"/>
          <w:szCs w:val="28"/>
          <w:lang w:eastAsia="zh-CN"/>
        </w:rPr>
        <w:t xml:space="preserve">» </w:t>
      </w:r>
      <w:r w:rsidRPr="00BE6A19">
        <w:rPr>
          <w:rFonts w:ascii="Times New Roman" w:eastAsia="Arial Unicode MS" w:hAnsi="Times New Roman" w:cs="Times New Roman"/>
          <w:bCs/>
          <w:color w:val="000000"/>
          <w:kern w:val="3"/>
          <w:sz w:val="28"/>
          <w:szCs w:val="28"/>
          <w:lang w:eastAsia="zh-CN"/>
        </w:rPr>
        <w:t xml:space="preserve"> и разместить на сайте в сети «Интернет</w:t>
      </w:r>
      <w:r w:rsidRPr="00BE6A19">
        <w:rPr>
          <w:rFonts w:ascii="Times New Roman" w:eastAsia="Arial Unicode MS" w:hAnsi="Times New Roman" w:cs="Times New Roman"/>
          <w:color w:val="000000"/>
          <w:kern w:val="3"/>
          <w:sz w:val="28"/>
          <w:szCs w:val="28"/>
          <w:lang w:eastAsia="zh-CN"/>
        </w:rPr>
        <w:t>».</w:t>
      </w:r>
    </w:p>
    <w:p w:rsidR="00BE6A19" w:rsidRPr="00BE6A19" w:rsidRDefault="00BE6A19" w:rsidP="00BE6A19">
      <w:pPr>
        <w:suppressAutoHyphens/>
        <w:autoSpaceDN w:val="0"/>
        <w:spacing w:after="0" w:line="240" w:lineRule="auto"/>
        <w:ind w:firstLine="709"/>
        <w:jc w:val="both"/>
        <w:rPr>
          <w:rFonts w:ascii="Times New Roman" w:eastAsia="Arial Unicode MS" w:hAnsi="Times New Roman" w:cs="Times New Roman"/>
          <w:color w:val="000000"/>
          <w:kern w:val="3"/>
          <w:sz w:val="28"/>
          <w:szCs w:val="28"/>
          <w:lang w:eastAsia="zh-CN"/>
        </w:rPr>
      </w:pPr>
      <w:r w:rsidRPr="00BE6A19">
        <w:rPr>
          <w:rFonts w:ascii="Times New Roman" w:eastAsia="Arial Unicode MS" w:hAnsi="Times New Roman" w:cs="Times New Roman"/>
          <w:color w:val="000000"/>
          <w:kern w:val="3"/>
          <w:sz w:val="28"/>
          <w:szCs w:val="28"/>
          <w:lang w:eastAsia="zh-CN"/>
        </w:rPr>
        <w:t>3. Контроль за исполнением настоящего решения оставляю за собой.</w:t>
      </w:r>
    </w:p>
    <w:p w:rsidR="00BE6A19" w:rsidRPr="00BE6A19" w:rsidRDefault="00BE6A19" w:rsidP="00BE6A19">
      <w:pPr>
        <w:suppressAutoHyphens/>
        <w:autoSpaceDN w:val="0"/>
        <w:spacing w:after="0" w:line="240" w:lineRule="auto"/>
        <w:ind w:firstLine="709"/>
        <w:jc w:val="both"/>
        <w:rPr>
          <w:rFonts w:ascii="Times New Roman" w:eastAsia="Arial Unicode MS" w:hAnsi="Times New Roman" w:cs="Times New Roman"/>
          <w:color w:val="000000"/>
          <w:kern w:val="3"/>
          <w:sz w:val="28"/>
          <w:szCs w:val="28"/>
          <w:lang w:eastAsia="zh-CN"/>
        </w:rPr>
      </w:pPr>
    </w:p>
    <w:p w:rsidR="00BE6A19" w:rsidRPr="00BE6A19" w:rsidRDefault="00BE6A19" w:rsidP="00BE6A19">
      <w:pPr>
        <w:widowControl w:val="0"/>
        <w:suppressAutoHyphens/>
        <w:autoSpaceDN w:val="0"/>
        <w:spacing w:after="0" w:line="288" w:lineRule="atLeast"/>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Глава Верхнеплавицкого </w:t>
      </w:r>
    </w:p>
    <w:p w:rsidR="00BE6A19" w:rsidRPr="00BE6A19" w:rsidRDefault="00BE6A19" w:rsidP="00BE6A19">
      <w:pPr>
        <w:widowControl w:val="0"/>
        <w:suppressAutoHyphens/>
        <w:autoSpaceDN w:val="0"/>
        <w:spacing w:after="0" w:line="288" w:lineRule="atLeast"/>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сельского  поселения                                                              Л.Л.Гуренкова</w:t>
      </w:r>
    </w:p>
    <w:p w:rsidR="00BE6A19" w:rsidRPr="00BE6A19" w:rsidRDefault="00BE6A19" w:rsidP="00BE6A19">
      <w:pPr>
        <w:widowControl w:val="0"/>
        <w:suppressAutoHyphens/>
        <w:autoSpaceDN w:val="0"/>
        <w:spacing w:after="0" w:line="288" w:lineRule="atLeast"/>
        <w:rPr>
          <w:rFonts w:ascii="Times New Roman" w:eastAsia="Times New Roman" w:hAnsi="Times New Roman" w:cs="Times New Roman"/>
          <w:sz w:val="28"/>
          <w:szCs w:val="28"/>
          <w:lang w:eastAsia="ru-RU"/>
        </w:rPr>
      </w:pPr>
    </w:p>
    <w:p w:rsidR="00BE6A19" w:rsidRPr="00BE6A19" w:rsidRDefault="00BE6A19" w:rsidP="00BE6A19">
      <w:pPr>
        <w:widowControl w:val="0"/>
        <w:suppressAutoHyphens/>
        <w:autoSpaceDN w:val="0"/>
        <w:spacing w:after="0" w:line="288" w:lineRule="atLeast"/>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Председатель Совета народных депутатов</w:t>
      </w:r>
    </w:p>
    <w:p w:rsidR="00BE6A19" w:rsidRPr="00BE6A19" w:rsidRDefault="00BE6A19" w:rsidP="00BE6A19">
      <w:pPr>
        <w:widowControl w:val="0"/>
        <w:suppressAutoHyphens/>
        <w:autoSpaceDN w:val="0"/>
        <w:spacing w:after="0" w:line="288" w:lineRule="atLeast"/>
        <w:rPr>
          <w:rFonts w:ascii="Times New Roman" w:eastAsia="Times New Roman" w:hAnsi="Times New Roman" w:cs="Times New Roman"/>
          <w:sz w:val="28"/>
          <w:szCs w:val="28"/>
          <w:lang w:eastAsia="ru-RU"/>
        </w:rPr>
      </w:pPr>
      <w:r w:rsidRPr="00BE6A19">
        <w:rPr>
          <w:rFonts w:ascii="Times New Roman" w:eastAsia="Times New Roman" w:hAnsi="Times New Roman" w:cs="Times New Roman"/>
          <w:sz w:val="28"/>
          <w:szCs w:val="28"/>
          <w:lang w:eastAsia="ru-RU"/>
        </w:rPr>
        <w:t xml:space="preserve">Верхнеплавицкого сельского поселения                                И.А.Паневина        </w:t>
      </w:r>
    </w:p>
    <w:p w:rsidR="00BE6A19" w:rsidRPr="00BE6A19" w:rsidRDefault="00BE6A19" w:rsidP="00BE6A19">
      <w:pPr>
        <w:widowControl w:val="0"/>
        <w:spacing w:after="0" w:line="240" w:lineRule="auto"/>
        <w:ind w:firstLine="709"/>
        <w:jc w:val="both"/>
        <w:rPr>
          <w:rFonts w:ascii="Times New Roman" w:eastAsia="Segoe UI" w:hAnsi="Times New Roman" w:cs="Times New Roman"/>
          <w:color w:val="000000"/>
          <w:kern w:val="2"/>
          <w:sz w:val="20"/>
          <w:szCs w:val="20"/>
          <w:lang w:eastAsia="zh-CN" w:bidi="hi-IN"/>
        </w:rPr>
      </w:pPr>
    </w:p>
    <w:p w:rsidR="00BE6A19" w:rsidRPr="00BE6A19" w:rsidRDefault="00BE6A19" w:rsidP="00BE6A19">
      <w:pPr>
        <w:spacing w:after="0" w:line="240" w:lineRule="auto"/>
        <w:ind w:firstLine="540"/>
        <w:jc w:val="both"/>
        <w:rPr>
          <w:rFonts w:ascii="Times New Roman" w:eastAsia="Times New Roman" w:hAnsi="Times New Roman" w:cs="Times New Roman"/>
          <w:sz w:val="20"/>
          <w:szCs w:val="20"/>
          <w:lang w:eastAsia="ru-RU"/>
        </w:rPr>
      </w:pPr>
    </w:p>
    <w:p w:rsidR="00BE6A19" w:rsidRPr="00BE6A19" w:rsidRDefault="00BE6A19" w:rsidP="00BE6A19">
      <w:pPr>
        <w:spacing w:after="0" w:line="240" w:lineRule="auto"/>
        <w:rPr>
          <w:rFonts w:ascii="Times New Roman" w:eastAsia="Times New Roman" w:hAnsi="Times New Roman" w:cs="Times New Roman"/>
          <w:sz w:val="20"/>
          <w:szCs w:val="20"/>
          <w:lang w:eastAsia="ru-RU"/>
        </w:rPr>
      </w:pPr>
    </w:p>
    <w:p w:rsidR="00BE6A19" w:rsidRPr="00BE6A19" w:rsidRDefault="00BE6A19" w:rsidP="00BE6A19">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BE6A19" w:rsidRPr="00BE6A19" w:rsidRDefault="00BE6A19" w:rsidP="00BE6A19">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BE6A19" w:rsidRPr="00BE6A19" w:rsidRDefault="00BE6A19" w:rsidP="00BE6A19">
      <w:pPr>
        <w:tabs>
          <w:tab w:val="left" w:pos="120"/>
        </w:tabs>
        <w:spacing w:after="0" w:line="240" w:lineRule="auto"/>
        <w:rPr>
          <w:rFonts w:ascii="Times New Roman" w:eastAsia="Times New Roman" w:hAnsi="Times New Roman" w:cs="Times New Roman"/>
          <w:sz w:val="20"/>
          <w:szCs w:val="20"/>
          <w:lang w:eastAsia="ru-RU"/>
        </w:rPr>
      </w:pPr>
      <w:r w:rsidRPr="00BE6A19">
        <w:rPr>
          <w:rFonts w:ascii="Times New Roman" w:eastAsia="Times New Roman" w:hAnsi="Times New Roman" w:cs="Times New Roman"/>
          <w:sz w:val="20"/>
          <w:szCs w:val="20"/>
          <w:lang w:eastAsia="ru-RU"/>
        </w:rPr>
        <w:t xml:space="preserve">                                    </w:t>
      </w:r>
    </w:p>
    <w:p w:rsidR="00BE6A19" w:rsidRPr="00BE6A19" w:rsidRDefault="00BE6A19" w:rsidP="00BE6A19">
      <w:pPr>
        <w:tabs>
          <w:tab w:val="left" w:pos="120"/>
        </w:tabs>
        <w:spacing w:after="0" w:line="240" w:lineRule="auto"/>
        <w:rPr>
          <w:rFonts w:ascii="Times New Roman" w:eastAsia="Times New Roman" w:hAnsi="Times New Roman" w:cs="Times New Roman"/>
          <w:sz w:val="20"/>
          <w:szCs w:val="20"/>
          <w:lang w:eastAsia="ru-RU"/>
        </w:rPr>
      </w:pPr>
    </w:p>
    <w:p w:rsidR="00BE6A19" w:rsidRPr="00BE6A19" w:rsidRDefault="00BE6A19" w:rsidP="00BE6A19">
      <w:pPr>
        <w:shd w:val="clear" w:color="auto" w:fill="FFFFFF"/>
        <w:suppressAutoHyphens/>
        <w:spacing w:after="0" w:line="240" w:lineRule="auto"/>
        <w:jc w:val="both"/>
        <w:rPr>
          <w:rFonts w:ascii="Times New Roman" w:eastAsia="Times New Roman" w:hAnsi="Times New Roman" w:cs="Times New Roman"/>
          <w:b/>
          <w:sz w:val="20"/>
          <w:szCs w:val="20"/>
          <w:lang w:eastAsia="ar-SA"/>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jc w:val="center"/>
        <w:rPr>
          <w:rFonts w:ascii="Times New Roman" w:eastAsia="Times New Roman" w:hAnsi="Times New Roman" w:cs="Times New Roman"/>
          <w:b/>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spacing w:after="0" w:line="240" w:lineRule="auto"/>
        <w:rPr>
          <w:rFonts w:ascii="Times New Roman" w:eastAsia="Times New Roman" w:hAnsi="Times New Roman" w:cs="Times New Roman"/>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18"/>
          <w:szCs w:val="18"/>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20"/>
          <w:szCs w:val="20"/>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20"/>
          <w:szCs w:val="20"/>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20"/>
          <w:szCs w:val="20"/>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20"/>
          <w:szCs w:val="20"/>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20"/>
          <w:szCs w:val="20"/>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20"/>
          <w:szCs w:val="20"/>
          <w:lang w:eastAsia="ru-RU"/>
        </w:rPr>
      </w:pPr>
    </w:p>
    <w:p w:rsidR="00BE6A19" w:rsidRPr="00BE6A19" w:rsidRDefault="00BE6A19" w:rsidP="00BE6A19">
      <w:pPr>
        <w:widowControl w:val="0"/>
        <w:autoSpaceDE w:val="0"/>
        <w:autoSpaceDN w:val="0"/>
        <w:spacing w:after="0" w:line="240" w:lineRule="auto"/>
        <w:jc w:val="right"/>
        <w:rPr>
          <w:rFonts w:ascii="Times New Roman" w:eastAsia="Times New Roman" w:hAnsi="Times New Roman" w:cs="Times New Roman"/>
          <w:color w:val="000000"/>
          <w:sz w:val="20"/>
          <w:szCs w:val="20"/>
          <w:lang w:eastAsia="ru-RU"/>
        </w:rPr>
      </w:pPr>
    </w:p>
    <w:p w:rsidR="00BE6A19" w:rsidRDefault="00BE6A19"/>
    <w:sectPr w:rsidR="00BE6A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E55E2E"/>
    <w:multiLevelType w:val="hybridMultilevel"/>
    <w:tmpl w:val="50428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A19"/>
    <w:rsid w:val="00A22555"/>
    <w:rsid w:val="00BE6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FC740-8809-4DFE-9B0D-E016EDB9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5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574</Words>
  <Characters>3278</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verhplav</dc:creator>
  <cp:keywords/>
  <dc:description/>
  <cp:lastModifiedBy>verhplav</cp:lastModifiedBy>
  <cp:revision>4</cp:revision>
  <dcterms:created xsi:type="dcterms:W3CDTF">2025-12-09T12:35:00Z</dcterms:created>
  <dcterms:modified xsi:type="dcterms:W3CDTF">2025-12-09T12:37:00Z</dcterms:modified>
</cp:coreProperties>
</file>