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468" w:rsidRDefault="00676468" w:rsidP="00676468">
      <w:pPr>
        <w:pStyle w:val="a4"/>
        <w:spacing w:before="0" w:beforeAutospacing="0" w:after="0" w:afterAutospacing="0"/>
        <w:rPr>
          <w:bCs/>
          <w:sz w:val="28"/>
          <w:szCs w:val="28"/>
        </w:rPr>
      </w:pPr>
    </w:p>
    <w:p w:rsidR="00676468" w:rsidRDefault="00676468" w:rsidP="00676468">
      <w:pPr>
        <w:pStyle w:val="a4"/>
        <w:spacing w:before="0" w:beforeAutospacing="0" w:after="0" w:afterAutospacing="0"/>
        <w:jc w:val="right"/>
        <w:rPr>
          <w:bCs/>
          <w:sz w:val="28"/>
          <w:szCs w:val="28"/>
        </w:rPr>
      </w:pPr>
      <w:r>
        <w:rPr>
          <w:bCs/>
          <w:sz w:val="28"/>
          <w:szCs w:val="28"/>
        </w:rPr>
        <w:t xml:space="preserve">   ПРОЕКТ</w:t>
      </w:r>
    </w:p>
    <w:p w:rsidR="00676468" w:rsidRDefault="00676468" w:rsidP="00676468">
      <w:pPr>
        <w:spacing w:after="0" w:line="240" w:lineRule="auto"/>
        <w:jc w:val="center"/>
        <w:rPr>
          <w:rFonts w:ascii="Times New Roman" w:hAnsi="Times New Roman"/>
          <w:b/>
          <w:bCs/>
          <w:sz w:val="28"/>
          <w:szCs w:val="28"/>
          <w:lang w:eastAsia="ru-RU"/>
        </w:rPr>
      </w:pPr>
    </w:p>
    <w:p w:rsidR="00676468" w:rsidRDefault="00676468" w:rsidP="00676468">
      <w:pPr>
        <w:spacing w:after="0" w:line="240" w:lineRule="auto"/>
        <w:jc w:val="center"/>
        <w:rPr>
          <w:rFonts w:ascii="Times New Roman" w:hAnsi="Times New Roman"/>
          <w:b/>
          <w:bCs/>
          <w:sz w:val="28"/>
          <w:szCs w:val="28"/>
          <w:lang w:eastAsia="ru-RU"/>
        </w:rPr>
      </w:pPr>
    </w:p>
    <w:p w:rsidR="00676468" w:rsidRDefault="00676468" w:rsidP="00676468">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АДМИНИСТРАЦИЯ</w:t>
      </w:r>
    </w:p>
    <w:p w:rsidR="00676468" w:rsidRDefault="00676468" w:rsidP="00676468">
      <w:pPr>
        <w:spacing w:after="0" w:line="240" w:lineRule="auto"/>
        <w:jc w:val="center"/>
        <w:rPr>
          <w:rFonts w:ascii="Times New Roman" w:hAnsi="Times New Roman"/>
          <w:b/>
          <w:bCs/>
          <w:sz w:val="28"/>
          <w:szCs w:val="28"/>
          <w:lang w:eastAsia="ru-RU"/>
        </w:rPr>
      </w:pPr>
      <w:proofErr w:type="gramStart"/>
      <w:r>
        <w:rPr>
          <w:rFonts w:ascii="Times New Roman" w:hAnsi="Times New Roman"/>
          <w:b/>
          <w:bCs/>
          <w:sz w:val="28"/>
          <w:szCs w:val="28"/>
          <w:lang w:eastAsia="ru-RU"/>
        </w:rPr>
        <w:t>ВЕРХНЕПЛАВИЦКОГО  СЕЛЬСКОГО</w:t>
      </w:r>
      <w:proofErr w:type="gramEnd"/>
      <w:r>
        <w:rPr>
          <w:rFonts w:ascii="Times New Roman" w:hAnsi="Times New Roman"/>
          <w:b/>
          <w:bCs/>
          <w:sz w:val="28"/>
          <w:szCs w:val="28"/>
          <w:lang w:eastAsia="ru-RU"/>
        </w:rPr>
        <w:t xml:space="preserve"> ПОСЕЛЕНИЯ</w:t>
      </w:r>
    </w:p>
    <w:p w:rsidR="00676468" w:rsidRDefault="00676468" w:rsidP="00676468">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ВЕРХНЕХАВСКОГО МУНИЦИПАЛЬНОГО РАЙОНА</w:t>
      </w:r>
    </w:p>
    <w:p w:rsidR="00676468" w:rsidRDefault="00676468" w:rsidP="00676468">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ВОРОНЕЖСКОЙ ОБЛАСТИ</w:t>
      </w:r>
    </w:p>
    <w:p w:rsidR="00676468" w:rsidRDefault="00676468" w:rsidP="00676468">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ПОСТАНОВЛЕНИЕ</w:t>
      </w:r>
    </w:p>
    <w:p w:rsidR="00676468" w:rsidRDefault="00676468" w:rsidP="00676468">
      <w:pPr>
        <w:tabs>
          <w:tab w:val="left" w:pos="1172"/>
        </w:tabs>
        <w:spacing w:after="0" w:line="240" w:lineRule="auto"/>
        <w:ind w:firstLine="567"/>
        <w:jc w:val="both"/>
        <w:rPr>
          <w:rFonts w:ascii="Times New Roman" w:hAnsi="Times New Roman"/>
          <w:sz w:val="28"/>
          <w:szCs w:val="28"/>
          <w:lang w:eastAsia="ru-RU"/>
        </w:rPr>
      </w:pPr>
    </w:p>
    <w:p w:rsidR="00676468" w:rsidRDefault="00676468" w:rsidP="00676468">
      <w:pPr>
        <w:tabs>
          <w:tab w:val="left" w:pos="1172"/>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«____</w:t>
      </w:r>
      <w:proofErr w:type="gramStart"/>
      <w:r>
        <w:rPr>
          <w:rFonts w:ascii="Times New Roman" w:hAnsi="Times New Roman"/>
          <w:sz w:val="28"/>
          <w:szCs w:val="28"/>
          <w:lang w:eastAsia="ru-RU"/>
        </w:rPr>
        <w:t>_»_</w:t>
      </w:r>
      <w:proofErr w:type="gramEnd"/>
      <w:r>
        <w:rPr>
          <w:rFonts w:ascii="Times New Roman" w:hAnsi="Times New Roman"/>
          <w:sz w:val="28"/>
          <w:szCs w:val="28"/>
          <w:lang w:eastAsia="ru-RU"/>
        </w:rPr>
        <w:t xml:space="preserve">___________ 2024   № ____        </w:t>
      </w:r>
    </w:p>
    <w:p w:rsidR="00676468" w:rsidRDefault="00676468" w:rsidP="0067646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 Верхняя Плавица</w:t>
      </w:r>
    </w:p>
    <w:p w:rsidR="00676468" w:rsidRDefault="00676468" w:rsidP="00676468">
      <w:pPr>
        <w:shd w:val="clear" w:color="auto" w:fill="FFFFFF"/>
        <w:spacing w:after="0" w:line="240" w:lineRule="auto"/>
        <w:rPr>
          <w:rFonts w:ascii="Times New Roman" w:hAnsi="Times New Roman"/>
          <w:color w:val="22272F"/>
          <w:sz w:val="28"/>
          <w:szCs w:val="28"/>
          <w:lang w:eastAsia="ru-RU"/>
        </w:rPr>
      </w:pPr>
    </w:p>
    <w:p w:rsidR="00676468" w:rsidRDefault="00676468" w:rsidP="00676468">
      <w:pPr>
        <w:shd w:val="clear" w:color="auto" w:fill="FFFFFF"/>
        <w:spacing w:after="0" w:line="240" w:lineRule="auto"/>
        <w:rPr>
          <w:rFonts w:ascii="Times New Roman" w:hAnsi="Times New Roman"/>
          <w:color w:val="22272F"/>
          <w:sz w:val="28"/>
          <w:szCs w:val="28"/>
          <w:lang w:eastAsia="ru-RU"/>
        </w:rPr>
      </w:pPr>
      <w:r>
        <w:rPr>
          <w:rFonts w:ascii="Times New Roman" w:hAnsi="Times New Roman"/>
          <w:color w:val="22272F"/>
          <w:sz w:val="28"/>
          <w:szCs w:val="28"/>
          <w:lang w:eastAsia="ru-RU"/>
        </w:rPr>
        <w:t xml:space="preserve">Об    утверждении    Программы   профилактики </w:t>
      </w:r>
    </w:p>
    <w:p w:rsidR="00676468" w:rsidRDefault="00676468" w:rsidP="00676468">
      <w:pPr>
        <w:shd w:val="clear" w:color="auto" w:fill="FFFFFF"/>
        <w:spacing w:after="0" w:line="240" w:lineRule="auto"/>
        <w:rPr>
          <w:rFonts w:ascii="Times New Roman" w:hAnsi="Times New Roman"/>
          <w:color w:val="22272F"/>
          <w:sz w:val="28"/>
          <w:szCs w:val="28"/>
          <w:lang w:eastAsia="ru-RU"/>
        </w:rPr>
      </w:pPr>
      <w:r>
        <w:rPr>
          <w:rFonts w:ascii="Times New Roman" w:hAnsi="Times New Roman"/>
          <w:color w:val="22272F"/>
          <w:sz w:val="28"/>
          <w:szCs w:val="28"/>
          <w:lang w:eastAsia="ru-RU"/>
        </w:rPr>
        <w:t>рисков причинения вреда (</w:t>
      </w:r>
      <w:proofErr w:type="gramStart"/>
      <w:r>
        <w:rPr>
          <w:rFonts w:ascii="Times New Roman" w:hAnsi="Times New Roman"/>
          <w:color w:val="22272F"/>
          <w:sz w:val="28"/>
          <w:szCs w:val="28"/>
          <w:lang w:eastAsia="ru-RU"/>
        </w:rPr>
        <w:t>ущерба)  охраняемым</w:t>
      </w:r>
      <w:proofErr w:type="gramEnd"/>
      <w:r>
        <w:rPr>
          <w:rFonts w:ascii="Times New Roman" w:hAnsi="Times New Roman"/>
          <w:color w:val="22272F"/>
          <w:sz w:val="28"/>
          <w:szCs w:val="28"/>
          <w:lang w:eastAsia="ru-RU"/>
        </w:rPr>
        <w:t xml:space="preserve"> </w:t>
      </w:r>
    </w:p>
    <w:p w:rsidR="00676468" w:rsidRDefault="00676468" w:rsidP="00676468">
      <w:pPr>
        <w:shd w:val="clear" w:color="auto" w:fill="FFFFFF"/>
        <w:spacing w:after="0" w:line="240" w:lineRule="auto"/>
        <w:rPr>
          <w:rFonts w:ascii="Times New Roman" w:hAnsi="Times New Roman"/>
          <w:color w:val="22272F"/>
          <w:sz w:val="28"/>
          <w:szCs w:val="28"/>
          <w:lang w:eastAsia="ru-RU"/>
        </w:rPr>
      </w:pPr>
      <w:r>
        <w:rPr>
          <w:rFonts w:ascii="Times New Roman" w:hAnsi="Times New Roman"/>
          <w:color w:val="22272F"/>
          <w:sz w:val="28"/>
          <w:szCs w:val="28"/>
          <w:lang w:eastAsia="ru-RU"/>
        </w:rPr>
        <w:t xml:space="preserve">законом   </w:t>
      </w:r>
      <w:proofErr w:type="gramStart"/>
      <w:r>
        <w:rPr>
          <w:rFonts w:ascii="Times New Roman" w:hAnsi="Times New Roman"/>
          <w:color w:val="22272F"/>
          <w:sz w:val="28"/>
          <w:szCs w:val="28"/>
          <w:lang w:eastAsia="ru-RU"/>
        </w:rPr>
        <w:t>ценностям  в</w:t>
      </w:r>
      <w:proofErr w:type="gramEnd"/>
      <w:r>
        <w:rPr>
          <w:rFonts w:ascii="Times New Roman" w:hAnsi="Times New Roman"/>
          <w:color w:val="22272F"/>
          <w:sz w:val="28"/>
          <w:szCs w:val="28"/>
          <w:lang w:eastAsia="ru-RU"/>
        </w:rPr>
        <w:t xml:space="preserve">  рамках  муниципального </w:t>
      </w:r>
    </w:p>
    <w:p w:rsidR="00676468" w:rsidRDefault="00676468" w:rsidP="00676468">
      <w:pPr>
        <w:shd w:val="clear" w:color="auto" w:fill="FFFFFF"/>
        <w:spacing w:after="0" w:line="240" w:lineRule="auto"/>
        <w:rPr>
          <w:rFonts w:ascii="Times New Roman" w:hAnsi="Times New Roman"/>
          <w:color w:val="22272F"/>
          <w:sz w:val="28"/>
          <w:szCs w:val="28"/>
          <w:lang w:eastAsia="ru-RU"/>
        </w:rPr>
      </w:pPr>
      <w:r>
        <w:rPr>
          <w:rFonts w:ascii="Times New Roman" w:hAnsi="Times New Roman"/>
          <w:color w:val="22272F"/>
          <w:sz w:val="28"/>
          <w:szCs w:val="28"/>
          <w:lang w:eastAsia="ru-RU"/>
        </w:rPr>
        <w:t xml:space="preserve">контроля в сфере благоустройства на территории </w:t>
      </w:r>
    </w:p>
    <w:p w:rsidR="00676468" w:rsidRDefault="00676468" w:rsidP="00676468">
      <w:pPr>
        <w:shd w:val="clear" w:color="auto" w:fill="FFFFFF"/>
        <w:spacing w:after="0" w:line="240" w:lineRule="auto"/>
        <w:rPr>
          <w:rFonts w:ascii="Times New Roman" w:hAnsi="Times New Roman"/>
          <w:color w:val="22272F"/>
          <w:sz w:val="28"/>
          <w:szCs w:val="28"/>
          <w:lang w:eastAsia="ru-RU"/>
        </w:rPr>
      </w:pPr>
      <w:r>
        <w:rPr>
          <w:rFonts w:ascii="Times New Roman" w:hAnsi="Times New Roman"/>
          <w:color w:val="22272F"/>
          <w:sz w:val="28"/>
          <w:szCs w:val="28"/>
          <w:lang w:eastAsia="ru-RU"/>
        </w:rPr>
        <w:t xml:space="preserve">Верхнеплавицкого     сельского          поселения </w:t>
      </w:r>
    </w:p>
    <w:p w:rsidR="00676468" w:rsidRDefault="00676468" w:rsidP="00676468">
      <w:pPr>
        <w:shd w:val="clear" w:color="auto" w:fill="FFFFFF"/>
        <w:spacing w:after="0" w:line="240" w:lineRule="auto"/>
        <w:rPr>
          <w:rFonts w:ascii="Times New Roman" w:hAnsi="Times New Roman"/>
          <w:color w:val="22272F"/>
          <w:sz w:val="28"/>
          <w:szCs w:val="28"/>
          <w:lang w:eastAsia="ru-RU"/>
        </w:rPr>
      </w:pPr>
      <w:r>
        <w:rPr>
          <w:rFonts w:ascii="Times New Roman" w:hAnsi="Times New Roman"/>
          <w:color w:val="22272F"/>
          <w:sz w:val="28"/>
          <w:szCs w:val="28"/>
          <w:lang w:eastAsia="ru-RU"/>
        </w:rPr>
        <w:t xml:space="preserve">Верхнехавского        муниципального        района </w:t>
      </w:r>
    </w:p>
    <w:p w:rsidR="00676468" w:rsidRDefault="00676468" w:rsidP="00676468">
      <w:pPr>
        <w:shd w:val="clear" w:color="auto" w:fill="FFFFFF"/>
        <w:spacing w:after="0" w:line="240" w:lineRule="auto"/>
        <w:rPr>
          <w:rFonts w:ascii="Times New Roman" w:hAnsi="Times New Roman"/>
          <w:color w:val="22272F"/>
          <w:sz w:val="28"/>
          <w:szCs w:val="28"/>
          <w:lang w:eastAsia="ru-RU"/>
        </w:rPr>
      </w:pPr>
      <w:r>
        <w:rPr>
          <w:rFonts w:ascii="Times New Roman" w:hAnsi="Times New Roman"/>
          <w:color w:val="22272F"/>
          <w:sz w:val="28"/>
          <w:szCs w:val="28"/>
          <w:lang w:eastAsia="ru-RU"/>
        </w:rPr>
        <w:t>Воронежской области на 2025 год</w:t>
      </w: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8"/>
          <w:szCs w:val="28"/>
          <w:lang w:eastAsia="ru-RU"/>
        </w:rPr>
      </w:pPr>
      <w:r>
        <w:rPr>
          <w:rFonts w:ascii="Times New Roman" w:hAnsi="Times New Roman"/>
          <w:color w:val="22272F"/>
          <w:sz w:val="28"/>
          <w:szCs w:val="28"/>
          <w:lang w:eastAsia="ru-RU"/>
        </w:rPr>
        <w:t xml:space="preserve">    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РФ от 25 июня 2021 года №990 «Об утверждении Правил разработки и утверждения контрольными (надзорными) органами программы профилактики рисков</w:t>
      </w:r>
      <w:r>
        <w:rPr>
          <w:sz w:val="28"/>
          <w:szCs w:val="28"/>
        </w:rPr>
        <w:t xml:space="preserve"> </w:t>
      </w:r>
      <w:r>
        <w:rPr>
          <w:rFonts w:ascii="Times New Roman" w:hAnsi="Times New Roman"/>
          <w:color w:val="22272F"/>
          <w:sz w:val="28"/>
          <w:szCs w:val="28"/>
          <w:lang w:eastAsia="ru-RU"/>
        </w:rPr>
        <w:t>причинения вреда (ущерба)  охраняемым законом ценностям»,  руководствуясь Уставом Верхнеплавицкого  сельского поселения, администрация Верхнеплавицкого  сельского поселения Верхнехавского муниципального района Воронежской области</w:t>
      </w:r>
    </w:p>
    <w:p w:rsidR="00676468" w:rsidRDefault="00676468" w:rsidP="00676468">
      <w:pPr>
        <w:shd w:val="clear" w:color="auto" w:fill="FFFFFF"/>
        <w:spacing w:before="100" w:beforeAutospacing="1" w:after="100" w:afterAutospacing="1" w:line="240" w:lineRule="auto"/>
        <w:jc w:val="center"/>
        <w:rPr>
          <w:rFonts w:ascii="Times New Roman" w:hAnsi="Times New Roman"/>
          <w:color w:val="22272F"/>
          <w:sz w:val="28"/>
          <w:szCs w:val="28"/>
          <w:lang w:eastAsia="ru-RU"/>
        </w:rPr>
      </w:pPr>
      <w:r>
        <w:rPr>
          <w:rFonts w:ascii="Times New Roman" w:hAnsi="Times New Roman"/>
          <w:color w:val="22272F"/>
          <w:sz w:val="28"/>
          <w:szCs w:val="28"/>
          <w:lang w:eastAsia="ru-RU"/>
        </w:rPr>
        <w:t>ПОСТАНОВЛЯЕТ:</w:t>
      </w:r>
    </w:p>
    <w:p w:rsidR="00676468" w:rsidRDefault="00676468" w:rsidP="00676468">
      <w:pPr>
        <w:numPr>
          <w:ilvl w:val="0"/>
          <w:numId w:val="1"/>
        </w:numPr>
        <w:shd w:val="clear" w:color="auto" w:fill="FFFFFF"/>
        <w:spacing w:before="100" w:beforeAutospacing="1" w:after="100" w:afterAutospacing="1" w:line="240" w:lineRule="auto"/>
        <w:ind w:left="0" w:firstLine="0"/>
        <w:jc w:val="both"/>
        <w:rPr>
          <w:rFonts w:ascii="Times New Roman" w:hAnsi="Times New Roman"/>
          <w:color w:val="22272F"/>
          <w:sz w:val="28"/>
          <w:szCs w:val="28"/>
          <w:lang w:eastAsia="ru-RU"/>
        </w:rPr>
      </w:pPr>
      <w:r>
        <w:rPr>
          <w:rFonts w:ascii="Times New Roman" w:hAnsi="Times New Roman"/>
          <w:color w:val="22272F"/>
          <w:sz w:val="28"/>
          <w:szCs w:val="28"/>
          <w:lang w:eastAsia="ru-RU"/>
        </w:rPr>
        <w:t xml:space="preserve">Утвердить прилагаемую Программу профилактики рисков причинения вреда (ущерба) охраняемым законом ценностям в рамках муниципального </w:t>
      </w:r>
      <w:proofErr w:type="gramStart"/>
      <w:r>
        <w:rPr>
          <w:rFonts w:ascii="Times New Roman" w:hAnsi="Times New Roman"/>
          <w:color w:val="22272F"/>
          <w:sz w:val="28"/>
          <w:szCs w:val="28"/>
          <w:lang w:eastAsia="ru-RU"/>
        </w:rPr>
        <w:t>контроля  в</w:t>
      </w:r>
      <w:proofErr w:type="gramEnd"/>
      <w:r>
        <w:rPr>
          <w:rFonts w:ascii="Times New Roman" w:hAnsi="Times New Roman"/>
          <w:color w:val="22272F"/>
          <w:sz w:val="28"/>
          <w:szCs w:val="28"/>
          <w:lang w:eastAsia="ru-RU"/>
        </w:rPr>
        <w:t xml:space="preserve"> сфере благоустройства на территории Верхнеплавицкого сельского  поселения Верхнехавского муниципального района Воронежской области на 2025 год.</w:t>
      </w:r>
    </w:p>
    <w:p w:rsidR="00676468" w:rsidRDefault="00676468" w:rsidP="00676468">
      <w:pPr>
        <w:numPr>
          <w:ilvl w:val="0"/>
          <w:numId w:val="1"/>
        </w:numPr>
        <w:shd w:val="clear" w:color="auto" w:fill="FFFFFF"/>
        <w:spacing w:before="100" w:beforeAutospacing="1" w:after="100" w:afterAutospacing="1" w:line="240" w:lineRule="auto"/>
        <w:ind w:left="0" w:firstLine="0"/>
        <w:jc w:val="both"/>
        <w:rPr>
          <w:rFonts w:ascii="Times New Roman" w:hAnsi="Times New Roman"/>
          <w:color w:val="22272F"/>
          <w:sz w:val="28"/>
          <w:szCs w:val="28"/>
          <w:lang w:eastAsia="ru-RU"/>
        </w:rPr>
      </w:pPr>
      <w:r>
        <w:rPr>
          <w:rFonts w:ascii="Times New Roman" w:hAnsi="Times New Roman"/>
          <w:color w:val="22272F"/>
          <w:sz w:val="28"/>
          <w:szCs w:val="28"/>
          <w:lang w:eastAsia="ru-RU"/>
        </w:rPr>
        <w:t xml:space="preserve">  Обнародовать настоящее постановление в порядке, установленном Уставом </w:t>
      </w:r>
      <w:proofErr w:type="gramStart"/>
      <w:r>
        <w:rPr>
          <w:rFonts w:ascii="Times New Roman" w:hAnsi="Times New Roman"/>
          <w:color w:val="22272F"/>
          <w:sz w:val="28"/>
          <w:szCs w:val="28"/>
          <w:lang w:eastAsia="ru-RU"/>
        </w:rPr>
        <w:t>Верхнеплавицкого  сельского</w:t>
      </w:r>
      <w:proofErr w:type="gramEnd"/>
      <w:r>
        <w:rPr>
          <w:rFonts w:ascii="Times New Roman" w:hAnsi="Times New Roman"/>
          <w:color w:val="22272F"/>
          <w:sz w:val="28"/>
          <w:szCs w:val="28"/>
          <w:lang w:eastAsia="ru-RU"/>
        </w:rPr>
        <w:t xml:space="preserve"> поселения Верхнехавского муниципального района Воронежской области и разместить на официальном сайте органов местного самоуправления Верхнеплавицкого  сельского поселения  в сети "Интернет": </w:t>
      </w:r>
      <w:r>
        <w:rPr>
          <w:rFonts w:ascii="Times New Roman" w:hAnsi="Times New Roman"/>
          <w:spacing w:val="7"/>
          <w:sz w:val="28"/>
          <w:szCs w:val="28"/>
          <w:lang w:eastAsia="ru-RU"/>
        </w:rPr>
        <w:t>(</w:t>
      </w:r>
      <w:r>
        <w:rPr>
          <w:sz w:val="28"/>
          <w:szCs w:val="28"/>
        </w:rPr>
        <w:t>https://vplavic-r36.gosuslugi.ru</w:t>
      </w:r>
      <w:r>
        <w:rPr>
          <w:rFonts w:ascii="Times New Roman" w:hAnsi="Times New Roman"/>
          <w:sz w:val="28"/>
          <w:szCs w:val="28"/>
        </w:rPr>
        <w:t>)</w:t>
      </w:r>
      <w:r>
        <w:rPr>
          <w:rFonts w:eastAsia="Calibri"/>
          <w:sz w:val="28"/>
          <w:szCs w:val="28"/>
        </w:rPr>
        <w:t>.</w:t>
      </w:r>
    </w:p>
    <w:p w:rsidR="00676468" w:rsidRDefault="00676468" w:rsidP="00676468">
      <w:pPr>
        <w:shd w:val="clear" w:color="auto" w:fill="FFFFFF"/>
        <w:spacing w:before="100" w:beforeAutospacing="1" w:after="100" w:afterAutospacing="1" w:line="240" w:lineRule="auto"/>
        <w:ind w:left="360"/>
        <w:jc w:val="both"/>
        <w:rPr>
          <w:rFonts w:ascii="Times New Roman" w:hAnsi="Times New Roman"/>
          <w:color w:val="22272F"/>
          <w:sz w:val="28"/>
          <w:szCs w:val="28"/>
          <w:lang w:eastAsia="ru-RU"/>
        </w:rPr>
      </w:pPr>
    </w:p>
    <w:p w:rsidR="00676468" w:rsidRDefault="00676468" w:rsidP="00676468">
      <w:pPr>
        <w:shd w:val="clear" w:color="auto" w:fill="FFFFFF"/>
        <w:spacing w:before="100" w:beforeAutospacing="1" w:after="100" w:afterAutospacing="1" w:line="240" w:lineRule="auto"/>
        <w:ind w:left="360"/>
        <w:jc w:val="both"/>
        <w:rPr>
          <w:rFonts w:ascii="Times New Roman" w:hAnsi="Times New Roman"/>
          <w:color w:val="22272F"/>
          <w:sz w:val="28"/>
          <w:szCs w:val="28"/>
          <w:lang w:eastAsia="ru-RU"/>
        </w:rPr>
      </w:pP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8"/>
          <w:szCs w:val="28"/>
          <w:lang w:eastAsia="ru-RU"/>
        </w:rPr>
      </w:pPr>
      <w:r>
        <w:rPr>
          <w:rFonts w:ascii="Times New Roman" w:hAnsi="Times New Roman"/>
          <w:color w:val="22272F"/>
          <w:sz w:val="28"/>
          <w:szCs w:val="28"/>
          <w:lang w:eastAsia="ru-RU"/>
        </w:rPr>
        <w:t>3. Контроль за исполнением настоящего постановления оставляю за собой.</w:t>
      </w:r>
    </w:p>
    <w:p w:rsidR="00676468" w:rsidRDefault="00676468" w:rsidP="00676468">
      <w:pPr>
        <w:shd w:val="clear" w:color="auto" w:fill="FFFFFF"/>
        <w:spacing w:after="0" w:line="240" w:lineRule="auto"/>
        <w:rPr>
          <w:rFonts w:ascii="Times New Roman" w:hAnsi="Times New Roman"/>
          <w:color w:val="22272F"/>
          <w:sz w:val="28"/>
          <w:szCs w:val="28"/>
          <w:lang w:eastAsia="ru-RU"/>
        </w:rPr>
      </w:pPr>
    </w:p>
    <w:p w:rsidR="00676468" w:rsidRDefault="00676468" w:rsidP="00676468">
      <w:pPr>
        <w:shd w:val="clear" w:color="auto" w:fill="FFFFFF"/>
        <w:spacing w:after="0" w:line="240" w:lineRule="auto"/>
        <w:rPr>
          <w:rFonts w:ascii="Times New Roman" w:hAnsi="Times New Roman"/>
          <w:color w:val="22272F"/>
          <w:sz w:val="28"/>
          <w:szCs w:val="28"/>
          <w:lang w:eastAsia="ru-RU"/>
        </w:rPr>
      </w:pPr>
      <w:proofErr w:type="gramStart"/>
      <w:r>
        <w:rPr>
          <w:rFonts w:ascii="Times New Roman" w:hAnsi="Times New Roman"/>
          <w:color w:val="22272F"/>
          <w:sz w:val="28"/>
          <w:szCs w:val="28"/>
          <w:lang w:eastAsia="ru-RU"/>
        </w:rPr>
        <w:t>Глава  администрации</w:t>
      </w:r>
      <w:proofErr w:type="gramEnd"/>
    </w:p>
    <w:p w:rsidR="00676468" w:rsidRDefault="00676468" w:rsidP="00676468">
      <w:pPr>
        <w:shd w:val="clear" w:color="auto" w:fill="FFFFFF"/>
        <w:spacing w:after="0" w:line="240" w:lineRule="auto"/>
        <w:rPr>
          <w:rFonts w:ascii="Times New Roman" w:hAnsi="Times New Roman"/>
          <w:color w:val="22272F"/>
          <w:sz w:val="28"/>
          <w:szCs w:val="28"/>
          <w:lang w:eastAsia="ru-RU"/>
        </w:rPr>
      </w:pPr>
      <w:r>
        <w:rPr>
          <w:rFonts w:ascii="Times New Roman" w:hAnsi="Times New Roman"/>
          <w:color w:val="22272F"/>
          <w:sz w:val="28"/>
          <w:szCs w:val="28"/>
          <w:lang w:eastAsia="ru-RU"/>
        </w:rPr>
        <w:t xml:space="preserve">Верхнеплавицкого   сельского поселения                             </w:t>
      </w:r>
      <w:proofErr w:type="spellStart"/>
      <w:r>
        <w:rPr>
          <w:rFonts w:ascii="Times New Roman" w:hAnsi="Times New Roman"/>
          <w:color w:val="22272F"/>
          <w:sz w:val="28"/>
          <w:szCs w:val="28"/>
          <w:lang w:eastAsia="ru-RU"/>
        </w:rPr>
        <w:t>Л.Л.Гуренкова</w:t>
      </w:r>
      <w:proofErr w:type="spellEnd"/>
    </w:p>
    <w:p w:rsidR="00676468" w:rsidRDefault="00676468" w:rsidP="00676468">
      <w:pPr>
        <w:rPr>
          <w:rFonts w:ascii="Times New Roman" w:hAnsi="Times New Roman"/>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p>
    <w:p w:rsidR="00676468" w:rsidRDefault="00676468" w:rsidP="00676468">
      <w:pPr>
        <w:shd w:val="clear" w:color="auto" w:fill="FFFFFF"/>
        <w:spacing w:after="0" w:line="240" w:lineRule="auto"/>
        <w:jc w:val="center"/>
        <w:rPr>
          <w:rFonts w:ascii="Times New Roman" w:hAnsi="Times New Roman"/>
          <w:color w:val="22272F"/>
          <w:sz w:val="28"/>
          <w:szCs w:val="28"/>
          <w:lang w:eastAsia="ru-RU"/>
        </w:rPr>
      </w:pPr>
      <w:r>
        <w:rPr>
          <w:rFonts w:ascii="Times New Roman" w:hAnsi="Times New Roman"/>
          <w:color w:val="22272F"/>
          <w:sz w:val="28"/>
          <w:szCs w:val="28"/>
          <w:lang w:eastAsia="ru-RU"/>
        </w:rPr>
        <w:t xml:space="preserve">                                                                                                   </w:t>
      </w:r>
    </w:p>
    <w:p w:rsidR="00676468" w:rsidRDefault="00676468" w:rsidP="00676468">
      <w:pPr>
        <w:shd w:val="clear" w:color="auto" w:fill="FFFFFF"/>
        <w:spacing w:after="0" w:line="240" w:lineRule="auto"/>
        <w:jc w:val="center"/>
        <w:rPr>
          <w:rFonts w:ascii="Times New Roman" w:hAnsi="Times New Roman"/>
          <w:b/>
          <w:color w:val="22272F"/>
          <w:sz w:val="28"/>
          <w:szCs w:val="28"/>
          <w:lang w:eastAsia="ru-RU"/>
        </w:rPr>
      </w:pPr>
      <w:r>
        <w:rPr>
          <w:rFonts w:ascii="Times New Roman" w:hAnsi="Times New Roman"/>
          <w:b/>
          <w:color w:val="22272F"/>
          <w:sz w:val="28"/>
          <w:szCs w:val="28"/>
          <w:lang w:eastAsia="ru-RU"/>
        </w:rPr>
        <w:t>Программа</w:t>
      </w:r>
    </w:p>
    <w:p w:rsidR="00676468" w:rsidRDefault="00676468" w:rsidP="00676468">
      <w:pPr>
        <w:shd w:val="clear" w:color="auto" w:fill="FFFFFF"/>
        <w:spacing w:after="0" w:line="240" w:lineRule="auto"/>
        <w:jc w:val="center"/>
        <w:rPr>
          <w:rFonts w:ascii="Times New Roman" w:hAnsi="Times New Roman"/>
          <w:b/>
          <w:color w:val="22272F"/>
          <w:sz w:val="28"/>
          <w:szCs w:val="28"/>
          <w:lang w:eastAsia="ru-RU"/>
        </w:rPr>
      </w:pPr>
      <w:r>
        <w:rPr>
          <w:rFonts w:ascii="Times New Roman" w:hAnsi="Times New Roman"/>
          <w:b/>
          <w:color w:val="22272F"/>
          <w:sz w:val="28"/>
          <w:szCs w:val="28"/>
          <w:lang w:eastAsia="ru-RU"/>
        </w:rPr>
        <w:t xml:space="preserve">профилактики рисков причинения вреда (ущерба) охраняемым законом ценностям в рамках муниципального контроля в сфере благоустройства на </w:t>
      </w:r>
      <w:proofErr w:type="gramStart"/>
      <w:r>
        <w:rPr>
          <w:rFonts w:ascii="Times New Roman" w:hAnsi="Times New Roman"/>
          <w:b/>
          <w:color w:val="22272F"/>
          <w:sz w:val="28"/>
          <w:szCs w:val="28"/>
          <w:lang w:eastAsia="ru-RU"/>
        </w:rPr>
        <w:t>территории  Верхнеплавицкого</w:t>
      </w:r>
      <w:proofErr w:type="gramEnd"/>
      <w:r>
        <w:rPr>
          <w:rFonts w:ascii="Times New Roman" w:hAnsi="Times New Roman"/>
          <w:b/>
          <w:color w:val="22272F"/>
          <w:sz w:val="28"/>
          <w:szCs w:val="28"/>
          <w:lang w:eastAsia="ru-RU"/>
        </w:rPr>
        <w:t xml:space="preserve"> сельского поселения Верхнехавского муниципального района </w:t>
      </w:r>
    </w:p>
    <w:p w:rsidR="00676468" w:rsidRDefault="00676468" w:rsidP="00676468">
      <w:pPr>
        <w:shd w:val="clear" w:color="auto" w:fill="FFFFFF"/>
        <w:spacing w:after="0" w:line="240" w:lineRule="auto"/>
        <w:jc w:val="center"/>
        <w:rPr>
          <w:rFonts w:ascii="Times New Roman" w:hAnsi="Times New Roman"/>
          <w:b/>
          <w:color w:val="22272F"/>
          <w:sz w:val="28"/>
          <w:szCs w:val="28"/>
          <w:lang w:eastAsia="ru-RU"/>
        </w:rPr>
      </w:pPr>
      <w:r>
        <w:rPr>
          <w:rFonts w:ascii="Times New Roman" w:hAnsi="Times New Roman"/>
          <w:b/>
          <w:color w:val="22272F"/>
          <w:sz w:val="28"/>
          <w:szCs w:val="28"/>
          <w:lang w:eastAsia="ru-RU"/>
        </w:rPr>
        <w:t xml:space="preserve">Воронежской области </w:t>
      </w:r>
      <w:proofErr w:type="gramStart"/>
      <w:r>
        <w:rPr>
          <w:rFonts w:ascii="Times New Roman" w:hAnsi="Times New Roman"/>
          <w:b/>
          <w:color w:val="22272F"/>
          <w:sz w:val="28"/>
          <w:szCs w:val="28"/>
          <w:lang w:eastAsia="ru-RU"/>
        </w:rPr>
        <w:t>на  2025</w:t>
      </w:r>
      <w:proofErr w:type="gramEnd"/>
      <w:r>
        <w:rPr>
          <w:rFonts w:ascii="Times New Roman" w:hAnsi="Times New Roman"/>
          <w:b/>
          <w:color w:val="22272F"/>
          <w:sz w:val="28"/>
          <w:szCs w:val="28"/>
          <w:lang w:eastAsia="ru-RU"/>
        </w:rPr>
        <w:t xml:space="preserve"> год</w:t>
      </w:r>
    </w:p>
    <w:p w:rsidR="00676468" w:rsidRDefault="00676468" w:rsidP="00676468">
      <w:pPr>
        <w:shd w:val="clear" w:color="auto" w:fill="FFFFFF"/>
        <w:spacing w:after="0" w:line="240" w:lineRule="auto"/>
        <w:jc w:val="center"/>
        <w:rPr>
          <w:rFonts w:ascii="Times New Roman" w:hAnsi="Times New Roman"/>
          <w:b/>
          <w:color w:val="22272F"/>
          <w:sz w:val="28"/>
          <w:szCs w:val="28"/>
          <w:lang w:eastAsia="ru-RU"/>
        </w:rPr>
      </w:pP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8"/>
          <w:szCs w:val="28"/>
          <w:lang w:eastAsia="ru-RU"/>
        </w:rPr>
      </w:pPr>
      <w:r>
        <w:rPr>
          <w:rFonts w:ascii="Times New Roman" w:hAnsi="Times New Roman"/>
          <w:color w:val="22272F"/>
          <w:sz w:val="28"/>
          <w:szCs w:val="28"/>
          <w:lang w:eastAsia="ru-RU"/>
        </w:rPr>
        <w:t xml:space="preserve">           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w:t>
      </w:r>
      <w:proofErr w:type="gramStart"/>
      <w:r>
        <w:rPr>
          <w:rFonts w:ascii="Times New Roman" w:hAnsi="Times New Roman"/>
          <w:color w:val="22272F"/>
          <w:sz w:val="28"/>
          <w:szCs w:val="28"/>
          <w:lang w:eastAsia="ru-RU"/>
        </w:rPr>
        <w:t xml:space="preserve">территории  </w:t>
      </w:r>
      <w:bookmarkStart w:id="0" w:name="_Hlk178596215"/>
      <w:r>
        <w:rPr>
          <w:rFonts w:ascii="Times New Roman" w:hAnsi="Times New Roman"/>
          <w:bCs/>
          <w:sz w:val="28"/>
          <w:szCs w:val="28"/>
          <w:lang w:eastAsia="ru-RU"/>
        </w:rPr>
        <w:t>Верхнеплавицкого</w:t>
      </w:r>
      <w:bookmarkEnd w:id="0"/>
      <w:proofErr w:type="gramEnd"/>
      <w:r>
        <w:rPr>
          <w:rFonts w:ascii="Times New Roman" w:hAnsi="Times New Roman"/>
          <w:bCs/>
          <w:sz w:val="28"/>
          <w:szCs w:val="28"/>
          <w:lang w:eastAsia="ru-RU"/>
        </w:rPr>
        <w:t xml:space="preserve"> </w:t>
      </w:r>
      <w:r>
        <w:rPr>
          <w:rFonts w:ascii="Times New Roman" w:hAnsi="Times New Roman"/>
          <w:color w:val="22272F"/>
          <w:sz w:val="28"/>
          <w:szCs w:val="28"/>
          <w:lang w:eastAsia="ru-RU"/>
        </w:rPr>
        <w:t>сельского поселения.</w:t>
      </w: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8"/>
          <w:szCs w:val="28"/>
          <w:lang w:eastAsia="ru-RU"/>
        </w:rPr>
      </w:pPr>
      <w:r>
        <w:rPr>
          <w:rFonts w:ascii="Times New Roman" w:hAnsi="Times New Roman"/>
          <w:color w:val="22272F"/>
          <w:sz w:val="28"/>
          <w:szCs w:val="28"/>
          <w:lang w:eastAsia="ru-RU"/>
        </w:rPr>
        <w:t xml:space="preserve">           Муниципальный контроль в сфере благоустройства на территории </w:t>
      </w:r>
      <w:proofErr w:type="gramStart"/>
      <w:r>
        <w:rPr>
          <w:rFonts w:ascii="Times New Roman" w:hAnsi="Times New Roman"/>
          <w:bCs/>
          <w:sz w:val="28"/>
          <w:szCs w:val="28"/>
          <w:lang w:eastAsia="ru-RU"/>
        </w:rPr>
        <w:t xml:space="preserve">Верхнеплавицкого </w:t>
      </w:r>
      <w:r>
        <w:rPr>
          <w:rFonts w:ascii="Times New Roman" w:hAnsi="Times New Roman"/>
          <w:color w:val="22272F"/>
          <w:sz w:val="28"/>
          <w:szCs w:val="28"/>
          <w:lang w:eastAsia="ru-RU"/>
        </w:rPr>
        <w:t xml:space="preserve"> сельского</w:t>
      </w:r>
      <w:proofErr w:type="gramEnd"/>
      <w:r>
        <w:rPr>
          <w:rFonts w:ascii="Times New Roman" w:hAnsi="Times New Roman"/>
          <w:color w:val="22272F"/>
          <w:sz w:val="28"/>
          <w:szCs w:val="28"/>
          <w:lang w:eastAsia="ru-RU"/>
        </w:rPr>
        <w:t xml:space="preserve"> поселения осуществляется Администрацией сельского поселения (далее – контрольный орган).</w:t>
      </w: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8"/>
          <w:szCs w:val="28"/>
          <w:lang w:eastAsia="ru-RU"/>
        </w:rPr>
      </w:pPr>
      <w:r>
        <w:rPr>
          <w:rFonts w:ascii="Times New Roman" w:hAnsi="Times New Roman"/>
          <w:color w:val="22272F"/>
          <w:sz w:val="28"/>
          <w:szCs w:val="28"/>
          <w:lang w:eastAsia="ru-RU"/>
        </w:rPr>
        <w:t xml:space="preserve">            Раздел 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8"/>
          <w:szCs w:val="28"/>
          <w:lang w:eastAsia="ru-RU"/>
        </w:rPr>
      </w:pPr>
      <w:r>
        <w:rPr>
          <w:rFonts w:ascii="Times New Roman" w:hAnsi="Times New Roman"/>
          <w:color w:val="22272F"/>
          <w:sz w:val="28"/>
          <w:szCs w:val="28"/>
          <w:lang w:eastAsia="ru-RU"/>
        </w:rPr>
        <w:t xml:space="preserve">           1.1. Муниципальный контроль в сфере благоустройства (далее -  муниципальный контроль) осуществляется в целях обеспечения соблюдения обязательных требований нормативно-правовых актов Российской Федерации в сфере благоустройства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нормативными правовыми актами Воронежской области, Уставом </w:t>
      </w:r>
      <w:r>
        <w:rPr>
          <w:rFonts w:ascii="Times New Roman" w:hAnsi="Times New Roman"/>
          <w:bCs/>
          <w:sz w:val="28"/>
          <w:szCs w:val="28"/>
          <w:lang w:eastAsia="ru-RU"/>
        </w:rPr>
        <w:t>Верхнеплавицкого</w:t>
      </w:r>
      <w:r>
        <w:rPr>
          <w:rFonts w:ascii="Times New Roman" w:hAnsi="Times New Roman"/>
          <w:color w:val="22272F"/>
          <w:sz w:val="28"/>
          <w:szCs w:val="28"/>
          <w:lang w:eastAsia="ru-RU"/>
        </w:rPr>
        <w:t xml:space="preserve"> сельского поселения Верхнехавского муниципального района, иными правовыми актами органов местного самоуправления </w:t>
      </w:r>
      <w:r>
        <w:rPr>
          <w:rFonts w:ascii="Times New Roman" w:hAnsi="Times New Roman"/>
          <w:bCs/>
          <w:sz w:val="28"/>
          <w:szCs w:val="28"/>
          <w:lang w:eastAsia="ru-RU"/>
        </w:rPr>
        <w:t>Верхнеплавицкого</w:t>
      </w:r>
      <w:r>
        <w:rPr>
          <w:rFonts w:ascii="Times New Roman" w:hAnsi="Times New Roman"/>
          <w:color w:val="22272F"/>
          <w:sz w:val="28"/>
          <w:szCs w:val="28"/>
          <w:lang w:eastAsia="ru-RU"/>
        </w:rPr>
        <w:t xml:space="preserve">  сельского поселения Верхнехавского муниципального района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8"/>
          <w:szCs w:val="28"/>
          <w:lang w:eastAsia="ru-RU"/>
        </w:rPr>
      </w:pPr>
      <w:r>
        <w:rPr>
          <w:rFonts w:ascii="Times New Roman" w:hAnsi="Times New Roman"/>
          <w:color w:val="22272F"/>
          <w:sz w:val="28"/>
          <w:szCs w:val="28"/>
          <w:lang w:eastAsia="ru-RU"/>
        </w:rPr>
        <w:t>1.2. Данные о проведенных мероприятиях.</w:t>
      </w: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8"/>
          <w:szCs w:val="28"/>
          <w:lang w:eastAsia="ru-RU"/>
        </w:rPr>
      </w:pPr>
      <w:r>
        <w:rPr>
          <w:rFonts w:ascii="Times New Roman" w:hAnsi="Times New Roman"/>
          <w:color w:val="22272F"/>
          <w:sz w:val="28"/>
          <w:szCs w:val="28"/>
          <w:lang w:eastAsia="ru-RU"/>
        </w:rPr>
        <w:lastRenderedPageBreak/>
        <w:t xml:space="preserve">     В связи с запретом на проведение контрольных мероприятий, установленным </w:t>
      </w:r>
      <w:hyperlink r:id="rId5" w:anchor="/document/12164247/entry/2620" w:history="1">
        <w:r>
          <w:rPr>
            <w:rStyle w:val="a3"/>
            <w:rFonts w:ascii="Times New Roman" w:hAnsi="Times New Roman"/>
            <w:color w:val="auto"/>
            <w:sz w:val="28"/>
            <w:szCs w:val="28"/>
            <w:u w:val="none"/>
            <w:lang w:eastAsia="ru-RU"/>
          </w:rPr>
          <w:t>ст. 26.2</w:t>
        </w:r>
      </w:hyperlink>
      <w:r>
        <w:rPr>
          <w:rFonts w:ascii="Times New Roman" w:hAnsi="Times New Roman"/>
          <w:color w:val="22272F"/>
          <w:sz w:val="28"/>
          <w:szCs w:val="28"/>
          <w:lang w:eastAsia="ru-RU"/>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и внеплановые проверки в отношении подконтрольных субъектов, относящихся к малому и среднему бизнесу, в 2024 году не  проводились.</w:t>
      </w: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8"/>
          <w:szCs w:val="28"/>
          <w:lang w:eastAsia="ru-RU"/>
        </w:rPr>
      </w:pPr>
      <w:r>
        <w:rPr>
          <w:rFonts w:ascii="Times New Roman" w:hAnsi="Times New Roman"/>
          <w:color w:val="22272F"/>
          <w:sz w:val="28"/>
          <w:szCs w:val="28"/>
          <w:lang w:eastAsia="ru-RU"/>
        </w:rPr>
        <w:t xml:space="preserve">       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благоустройства, устранения причин, факторов и условий, способствующих указанным нарушениям, администрацией сельского поселения осуществлялись мероприятия по профилактике в 2024 году.</w:t>
      </w: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8"/>
          <w:szCs w:val="28"/>
          <w:lang w:eastAsia="ru-RU"/>
        </w:rPr>
      </w:pPr>
      <w:r>
        <w:rPr>
          <w:rFonts w:ascii="Times New Roman" w:hAnsi="Times New Roman"/>
          <w:color w:val="22272F"/>
          <w:sz w:val="28"/>
          <w:szCs w:val="28"/>
          <w:lang w:eastAsia="ru-RU"/>
        </w:rPr>
        <w:t>1.3. Анализ и оценка рисков причинения вреда охраняемым законом ценностям.</w:t>
      </w: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8"/>
          <w:szCs w:val="28"/>
          <w:lang w:eastAsia="ru-RU"/>
        </w:rPr>
      </w:pPr>
      <w:r>
        <w:rPr>
          <w:rFonts w:ascii="Times New Roman" w:hAnsi="Times New Roman"/>
          <w:color w:val="22272F"/>
          <w:sz w:val="28"/>
          <w:szCs w:val="28"/>
          <w:lang w:eastAsia="ru-RU"/>
        </w:rPr>
        <w:t xml:space="preserve">    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предусмотренные Правилами благоустройства в части загрязнения территории, а именно мусор на прилегающих к хозяйствующим субъектам территориях, ненадлежащее содержание придомовой территории, вывоз отходов в не отведенные для этой цели места,  размещение неиспользуемых автотранспортных средств на прилегающей территории и прочее.</w:t>
      </w: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8"/>
          <w:szCs w:val="28"/>
          <w:lang w:eastAsia="ru-RU"/>
        </w:rPr>
      </w:pPr>
      <w:r>
        <w:rPr>
          <w:rFonts w:ascii="Times New Roman" w:hAnsi="Times New Roman"/>
          <w:color w:val="22272F"/>
          <w:sz w:val="28"/>
          <w:szCs w:val="28"/>
          <w:lang w:eastAsia="ru-RU"/>
        </w:rPr>
        <w:t xml:space="preserve">     Наиболее значимым риском является факт причинения вреда объектам благоустройства (повреждение и (или) уничтожение объектов благоустройства: малых архитектурных форм, зеленых насаждений, загрязнение территории различными отходами) вследствие нарушения законодательства контролируемым лицом.</w:t>
      </w: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8"/>
          <w:szCs w:val="28"/>
          <w:lang w:eastAsia="ru-RU"/>
        </w:rPr>
      </w:pPr>
      <w:r>
        <w:rPr>
          <w:rFonts w:ascii="Times New Roman" w:hAnsi="Times New Roman"/>
          <w:color w:val="22272F"/>
          <w:sz w:val="28"/>
          <w:szCs w:val="28"/>
          <w:lang w:eastAsia="ru-RU"/>
        </w:rPr>
        <w:t xml:space="preserve">     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 </w:t>
      </w:r>
    </w:p>
    <w:p w:rsidR="00676468" w:rsidRDefault="00676468" w:rsidP="00676468">
      <w:pPr>
        <w:shd w:val="clear" w:color="auto" w:fill="FFFFFF"/>
        <w:spacing w:before="100" w:beforeAutospacing="1" w:after="100" w:afterAutospacing="1" w:line="240" w:lineRule="auto"/>
        <w:jc w:val="center"/>
        <w:rPr>
          <w:rFonts w:ascii="Times New Roman" w:hAnsi="Times New Roman"/>
          <w:color w:val="22272F"/>
          <w:sz w:val="28"/>
          <w:szCs w:val="28"/>
          <w:lang w:eastAsia="ru-RU"/>
        </w:rPr>
      </w:pPr>
      <w:r>
        <w:rPr>
          <w:rFonts w:ascii="Times New Roman" w:hAnsi="Times New Roman"/>
          <w:color w:val="22272F"/>
          <w:sz w:val="28"/>
          <w:szCs w:val="28"/>
          <w:lang w:eastAsia="ru-RU"/>
        </w:rPr>
        <w:t>Раздел 2. Цели и задачи реализации программы профилактики.</w:t>
      </w: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8"/>
          <w:szCs w:val="28"/>
          <w:lang w:eastAsia="ru-RU"/>
        </w:rPr>
      </w:pPr>
      <w:r>
        <w:rPr>
          <w:rFonts w:ascii="Times New Roman" w:hAnsi="Times New Roman"/>
          <w:color w:val="22272F"/>
          <w:sz w:val="28"/>
          <w:szCs w:val="28"/>
          <w:lang w:eastAsia="ru-RU"/>
        </w:rPr>
        <w:t>2.1. Цели Программы:</w:t>
      </w: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8"/>
          <w:szCs w:val="28"/>
          <w:lang w:eastAsia="ru-RU"/>
        </w:rPr>
      </w:pPr>
      <w:r>
        <w:rPr>
          <w:rFonts w:ascii="Times New Roman" w:hAnsi="Times New Roman"/>
          <w:color w:val="22272F"/>
          <w:sz w:val="28"/>
          <w:szCs w:val="28"/>
          <w:lang w:eastAsia="ru-RU"/>
        </w:rPr>
        <w:t>- стимулирование добросовестного соблюдения обязательных требований всеми контролируемыми лицами;</w:t>
      </w: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8"/>
          <w:szCs w:val="28"/>
          <w:lang w:eastAsia="ru-RU"/>
        </w:rPr>
      </w:pPr>
      <w:r>
        <w:rPr>
          <w:rFonts w:ascii="Times New Roman" w:hAnsi="Times New Roman"/>
          <w:color w:val="22272F"/>
          <w:sz w:val="28"/>
          <w:szCs w:val="28"/>
          <w:lang w:eastAsia="ru-RU"/>
        </w:rPr>
        <w:lastRenderedPageBreak/>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8"/>
          <w:szCs w:val="28"/>
          <w:lang w:eastAsia="ru-RU"/>
        </w:rPr>
      </w:pPr>
      <w:r>
        <w:rPr>
          <w:rFonts w:ascii="Times New Roman" w:hAnsi="Times New Roman"/>
          <w:color w:val="22272F"/>
          <w:sz w:val="28"/>
          <w:szCs w:val="28"/>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8"/>
          <w:szCs w:val="28"/>
          <w:lang w:eastAsia="ru-RU"/>
        </w:rPr>
      </w:pPr>
      <w:r>
        <w:rPr>
          <w:rFonts w:ascii="Times New Roman" w:hAnsi="Times New Roman"/>
          <w:color w:val="22272F"/>
          <w:sz w:val="28"/>
          <w:szCs w:val="28"/>
          <w:lang w:eastAsia="ru-RU"/>
        </w:rPr>
        <w:t>2.2. Задачи Программы:</w:t>
      </w: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8"/>
          <w:szCs w:val="28"/>
          <w:lang w:eastAsia="ru-RU"/>
        </w:rPr>
      </w:pPr>
      <w:r>
        <w:rPr>
          <w:rFonts w:ascii="Times New Roman" w:hAnsi="Times New Roman"/>
          <w:color w:val="22272F"/>
          <w:sz w:val="28"/>
          <w:szCs w:val="28"/>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8"/>
          <w:szCs w:val="28"/>
          <w:lang w:eastAsia="ru-RU"/>
        </w:rPr>
      </w:pPr>
      <w:r>
        <w:rPr>
          <w:rFonts w:ascii="Times New Roman" w:hAnsi="Times New Roman"/>
          <w:color w:val="22272F"/>
          <w:sz w:val="28"/>
          <w:szCs w:val="28"/>
          <w:lang w:eastAsia="ru-RU"/>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8"/>
          <w:szCs w:val="28"/>
          <w:lang w:eastAsia="ru-RU"/>
        </w:rPr>
      </w:pPr>
      <w:r>
        <w:rPr>
          <w:rFonts w:ascii="Times New Roman" w:hAnsi="Times New Roman"/>
          <w:color w:val="22272F"/>
          <w:sz w:val="28"/>
          <w:szCs w:val="28"/>
          <w:lang w:eastAsia="ru-RU"/>
        </w:rPr>
        <w:t>- формирование единого понимания обязательных требований законодательства у всех участников контрольной деятельности;</w:t>
      </w: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8"/>
          <w:szCs w:val="28"/>
          <w:lang w:eastAsia="ru-RU"/>
        </w:rPr>
      </w:pPr>
      <w:r>
        <w:rPr>
          <w:rFonts w:ascii="Times New Roman" w:hAnsi="Times New Roman"/>
          <w:color w:val="22272F"/>
          <w:sz w:val="28"/>
          <w:szCs w:val="28"/>
          <w:lang w:eastAsia="ru-RU"/>
        </w:rPr>
        <w:t>- повышение прозрачности осуществляемой Администрацией контрольной деятельности;</w:t>
      </w: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8"/>
          <w:szCs w:val="28"/>
          <w:lang w:eastAsia="ru-RU"/>
        </w:rPr>
      </w:pPr>
      <w:r>
        <w:rPr>
          <w:rFonts w:ascii="Times New Roman" w:hAnsi="Times New Roman"/>
          <w:color w:val="22272F"/>
          <w:sz w:val="28"/>
          <w:szCs w:val="28"/>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676468" w:rsidRDefault="00676468" w:rsidP="00676468">
      <w:pPr>
        <w:shd w:val="clear" w:color="auto" w:fill="FFFFFF"/>
        <w:spacing w:before="100" w:beforeAutospacing="1" w:after="100" w:afterAutospacing="1" w:line="240" w:lineRule="auto"/>
        <w:jc w:val="center"/>
        <w:rPr>
          <w:rFonts w:ascii="Times New Roman" w:hAnsi="Times New Roman"/>
          <w:color w:val="22272F"/>
          <w:sz w:val="28"/>
          <w:szCs w:val="28"/>
          <w:lang w:eastAsia="ru-RU"/>
        </w:rPr>
      </w:pPr>
      <w:r>
        <w:rPr>
          <w:rFonts w:ascii="Times New Roman" w:hAnsi="Times New Roman"/>
          <w:color w:val="22272F"/>
          <w:sz w:val="28"/>
          <w:szCs w:val="28"/>
          <w:lang w:eastAsia="ru-RU"/>
        </w:rPr>
        <w:t>Раздел 3. Перечень профилактических мероприятий, сроки (периодичность) их проведения.</w:t>
      </w: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8"/>
          <w:szCs w:val="28"/>
          <w:lang w:eastAsia="ru-RU"/>
        </w:rPr>
      </w:pPr>
      <w:r>
        <w:rPr>
          <w:rFonts w:ascii="Times New Roman" w:hAnsi="Times New Roman"/>
          <w:color w:val="22272F"/>
          <w:sz w:val="28"/>
          <w:szCs w:val="28"/>
          <w:lang w:eastAsia="ru-RU"/>
        </w:rPr>
        <w:t xml:space="preserve">3.1. В рамках реализации программы профилактики осуществляются в соответствии </w:t>
      </w:r>
      <w:proofErr w:type="gramStart"/>
      <w:r>
        <w:rPr>
          <w:rFonts w:ascii="Times New Roman" w:hAnsi="Times New Roman"/>
          <w:color w:val="22272F"/>
          <w:sz w:val="28"/>
          <w:szCs w:val="28"/>
          <w:lang w:eastAsia="ru-RU"/>
        </w:rPr>
        <w:t>с  Положением</w:t>
      </w:r>
      <w:proofErr w:type="gramEnd"/>
      <w:r>
        <w:rPr>
          <w:sz w:val="28"/>
          <w:szCs w:val="28"/>
        </w:rPr>
        <w:t xml:space="preserve"> </w:t>
      </w:r>
      <w:r>
        <w:rPr>
          <w:rFonts w:ascii="Times New Roman" w:hAnsi="Times New Roman"/>
          <w:color w:val="22272F"/>
          <w:sz w:val="28"/>
          <w:szCs w:val="28"/>
          <w:lang w:eastAsia="ru-RU"/>
        </w:rPr>
        <w:t xml:space="preserve">о муниципальном контроле в сфере благоустройства  на территории </w:t>
      </w:r>
      <w:r>
        <w:rPr>
          <w:rFonts w:ascii="Times New Roman" w:hAnsi="Times New Roman"/>
          <w:bCs/>
          <w:sz w:val="28"/>
          <w:szCs w:val="28"/>
          <w:lang w:eastAsia="ru-RU"/>
        </w:rPr>
        <w:t>Верхнеплавицкого</w:t>
      </w:r>
      <w:r>
        <w:rPr>
          <w:rFonts w:ascii="Times New Roman" w:hAnsi="Times New Roman"/>
          <w:color w:val="22272F"/>
          <w:sz w:val="28"/>
          <w:szCs w:val="28"/>
          <w:lang w:eastAsia="ru-RU"/>
        </w:rPr>
        <w:t xml:space="preserve">  сельского поселения Верхнехавского муниципального района,  утвержденным решением Совета народных депутатов </w:t>
      </w:r>
      <w:r>
        <w:rPr>
          <w:rFonts w:ascii="Times New Roman" w:hAnsi="Times New Roman"/>
          <w:bCs/>
          <w:sz w:val="28"/>
          <w:szCs w:val="28"/>
          <w:lang w:eastAsia="ru-RU"/>
        </w:rPr>
        <w:t>Верхнеплавицкого</w:t>
      </w:r>
      <w:r>
        <w:rPr>
          <w:rFonts w:ascii="Times New Roman" w:hAnsi="Times New Roman"/>
          <w:color w:val="22272F"/>
          <w:sz w:val="28"/>
          <w:szCs w:val="28"/>
          <w:lang w:eastAsia="ru-RU"/>
        </w:rPr>
        <w:t xml:space="preserve"> сельского </w:t>
      </w:r>
      <w:r>
        <w:rPr>
          <w:rFonts w:ascii="Times New Roman" w:hAnsi="Times New Roman"/>
          <w:sz w:val="28"/>
          <w:szCs w:val="28"/>
          <w:lang w:eastAsia="ru-RU"/>
        </w:rPr>
        <w:t xml:space="preserve">поселения от 25.11.2021 г. № 23 (в ред. от 17.07.2023№ 65), </w:t>
      </w:r>
      <w:r>
        <w:rPr>
          <w:rFonts w:ascii="Times New Roman" w:hAnsi="Times New Roman"/>
          <w:color w:val="22272F"/>
          <w:sz w:val="28"/>
          <w:szCs w:val="28"/>
          <w:lang w:eastAsia="ru-RU"/>
        </w:rPr>
        <w:t>следующие профилактические мероприятия:</w:t>
      </w: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8"/>
          <w:szCs w:val="28"/>
          <w:lang w:eastAsia="ru-RU"/>
        </w:rPr>
      </w:pPr>
      <w:r>
        <w:rPr>
          <w:rFonts w:ascii="Times New Roman" w:hAnsi="Times New Roman"/>
          <w:color w:val="22272F"/>
          <w:sz w:val="28"/>
          <w:szCs w:val="28"/>
          <w:lang w:eastAsia="ru-RU"/>
        </w:rPr>
        <w:t>а) информирование;</w:t>
      </w: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8"/>
          <w:szCs w:val="28"/>
          <w:lang w:eastAsia="ru-RU"/>
        </w:rPr>
      </w:pPr>
      <w:r>
        <w:rPr>
          <w:rFonts w:ascii="Times New Roman" w:hAnsi="Times New Roman"/>
          <w:color w:val="22272F"/>
          <w:sz w:val="28"/>
          <w:szCs w:val="28"/>
          <w:lang w:eastAsia="ru-RU"/>
        </w:rPr>
        <w:t>б) консультирование.</w:t>
      </w: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8"/>
          <w:szCs w:val="28"/>
          <w:lang w:eastAsia="ru-RU"/>
        </w:rPr>
      </w:pPr>
      <w:r>
        <w:rPr>
          <w:rFonts w:ascii="Times New Roman" w:hAnsi="Times New Roman"/>
          <w:color w:val="22272F"/>
          <w:sz w:val="28"/>
          <w:szCs w:val="28"/>
          <w:lang w:eastAsia="ru-RU"/>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2025год, сроки (периодичность) их проведения и ответственные исполнители приведены в Плане мероприятий по профилактике нарушений в сфере благоустройства на 2025 год (приложение). </w:t>
      </w:r>
    </w:p>
    <w:p w:rsidR="00676468" w:rsidRDefault="00676468" w:rsidP="00676468">
      <w:pPr>
        <w:shd w:val="clear" w:color="auto" w:fill="FFFFFF"/>
        <w:spacing w:before="100" w:beforeAutospacing="1" w:after="100" w:afterAutospacing="1" w:line="240" w:lineRule="auto"/>
        <w:jc w:val="center"/>
        <w:rPr>
          <w:rFonts w:ascii="Times New Roman" w:hAnsi="Times New Roman"/>
          <w:color w:val="22272F"/>
          <w:sz w:val="28"/>
          <w:szCs w:val="28"/>
          <w:lang w:eastAsia="ru-RU"/>
        </w:rPr>
      </w:pPr>
    </w:p>
    <w:p w:rsidR="00676468" w:rsidRDefault="00676468" w:rsidP="00676468">
      <w:pPr>
        <w:shd w:val="clear" w:color="auto" w:fill="FFFFFF"/>
        <w:spacing w:before="100" w:beforeAutospacing="1" w:after="100" w:afterAutospacing="1" w:line="240" w:lineRule="auto"/>
        <w:jc w:val="center"/>
        <w:rPr>
          <w:rFonts w:ascii="Times New Roman" w:hAnsi="Times New Roman"/>
          <w:color w:val="22272F"/>
          <w:sz w:val="28"/>
          <w:szCs w:val="28"/>
          <w:lang w:eastAsia="ru-RU"/>
        </w:rPr>
      </w:pPr>
    </w:p>
    <w:p w:rsidR="00676468" w:rsidRDefault="00676468" w:rsidP="00676468">
      <w:pPr>
        <w:shd w:val="clear" w:color="auto" w:fill="FFFFFF"/>
        <w:spacing w:before="100" w:beforeAutospacing="1" w:after="100" w:afterAutospacing="1" w:line="240" w:lineRule="auto"/>
        <w:jc w:val="center"/>
        <w:rPr>
          <w:rFonts w:ascii="Times New Roman" w:hAnsi="Times New Roman"/>
          <w:color w:val="22272F"/>
          <w:sz w:val="28"/>
          <w:szCs w:val="28"/>
          <w:lang w:eastAsia="ru-RU"/>
        </w:rPr>
      </w:pPr>
    </w:p>
    <w:p w:rsidR="00676468" w:rsidRDefault="00676468" w:rsidP="00676468">
      <w:pPr>
        <w:shd w:val="clear" w:color="auto" w:fill="FFFFFF"/>
        <w:spacing w:before="100" w:beforeAutospacing="1" w:after="100" w:afterAutospacing="1" w:line="240" w:lineRule="auto"/>
        <w:jc w:val="center"/>
        <w:rPr>
          <w:rFonts w:ascii="Times New Roman" w:hAnsi="Times New Roman"/>
          <w:color w:val="22272F"/>
          <w:sz w:val="28"/>
          <w:szCs w:val="28"/>
          <w:lang w:eastAsia="ru-RU"/>
        </w:rPr>
      </w:pPr>
      <w:r>
        <w:rPr>
          <w:rFonts w:ascii="Times New Roman" w:hAnsi="Times New Roman"/>
          <w:color w:val="22272F"/>
          <w:sz w:val="28"/>
          <w:szCs w:val="28"/>
          <w:lang w:eastAsia="ru-RU"/>
        </w:rPr>
        <w:t>Раздел 4. Показатели результативности и эффективности Программы профилактики. </w:t>
      </w:r>
    </w:p>
    <w:p w:rsidR="00676468" w:rsidRDefault="00676468" w:rsidP="00676468">
      <w:pPr>
        <w:shd w:val="clear" w:color="auto" w:fill="FFFFFF"/>
        <w:tabs>
          <w:tab w:val="left" w:pos="216"/>
          <w:tab w:val="center" w:pos="4677"/>
        </w:tabs>
        <w:spacing w:before="100" w:beforeAutospacing="1" w:after="100" w:afterAutospacing="1" w:line="240" w:lineRule="auto"/>
        <w:jc w:val="both"/>
        <w:rPr>
          <w:rFonts w:ascii="Times New Roman" w:hAnsi="Times New Roman"/>
          <w:color w:val="22272F"/>
          <w:sz w:val="28"/>
          <w:szCs w:val="28"/>
          <w:lang w:eastAsia="ru-RU"/>
        </w:rPr>
      </w:pPr>
      <w:r>
        <w:rPr>
          <w:rFonts w:ascii="Times New Roman" w:hAnsi="Times New Roman"/>
          <w:color w:val="22272F"/>
          <w:sz w:val="28"/>
          <w:szCs w:val="28"/>
          <w:lang w:eastAsia="ru-RU"/>
        </w:rPr>
        <w:tab/>
        <w:t xml:space="preserve"> Для оценки результативности и эффективности Программы устанавливаются следующие показатели:</w:t>
      </w:r>
    </w:p>
    <w:p w:rsidR="00676468" w:rsidRDefault="00676468" w:rsidP="00676468">
      <w:pPr>
        <w:shd w:val="clear" w:color="auto" w:fill="FFFFFF"/>
        <w:tabs>
          <w:tab w:val="left" w:pos="216"/>
          <w:tab w:val="center" w:pos="4677"/>
        </w:tabs>
        <w:spacing w:before="100" w:beforeAutospacing="1" w:after="100" w:afterAutospacing="1" w:line="240" w:lineRule="auto"/>
        <w:jc w:val="both"/>
        <w:rPr>
          <w:rFonts w:ascii="Times New Roman" w:hAnsi="Times New Roman"/>
          <w:color w:val="22272F"/>
          <w:sz w:val="28"/>
          <w:szCs w:val="28"/>
          <w:lang w:eastAsia="ru-RU"/>
        </w:rPr>
      </w:pPr>
      <w:r>
        <w:rPr>
          <w:rFonts w:ascii="Times New Roman" w:hAnsi="Times New Roman"/>
          <w:color w:val="22272F"/>
          <w:sz w:val="28"/>
          <w:szCs w:val="28"/>
          <w:lang w:eastAsia="ru-RU"/>
        </w:rPr>
        <w:t>а)</w:t>
      </w:r>
      <w:r>
        <w:rPr>
          <w:rFonts w:ascii="Times New Roman" w:hAnsi="Times New Roman"/>
          <w:color w:val="22272F"/>
          <w:sz w:val="28"/>
          <w:szCs w:val="28"/>
          <w:lang w:eastAsia="ru-RU"/>
        </w:rPr>
        <w:tab/>
        <w:t xml:space="preserve"> доля нарушений, выявленных в ходе проведения </w:t>
      </w:r>
      <w:proofErr w:type="gramStart"/>
      <w:r>
        <w:rPr>
          <w:rFonts w:ascii="Times New Roman" w:hAnsi="Times New Roman"/>
          <w:color w:val="22272F"/>
          <w:sz w:val="28"/>
          <w:szCs w:val="28"/>
          <w:lang w:eastAsia="ru-RU"/>
        </w:rPr>
        <w:t>контрольных  мероприятий</w:t>
      </w:r>
      <w:proofErr w:type="gramEnd"/>
      <w:r>
        <w:rPr>
          <w:rFonts w:ascii="Times New Roman" w:hAnsi="Times New Roman"/>
          <w:color w:val="22272F"/>
          <w:sz w:val="28"/>
          <w:szCs w:val="28"/>
          <w:lang w:eastAsia="ru-RU"/>
        </w:rPr>
        <w:t>, осуществленных в отношении контролируемых лиц. 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676468" w:rsidRDefault="00676468" w:rsidP="00676468">
      <w:pPr>
        <w:shd w:val="clear" w:color="auto" w:fill="FFFFFF"/>
        <w:tabs>
          <w:tab w:val="left" w:pos="216"/>
          <w:tab w:val="center" w:pos="4677"/>
        </w:tabs>
        <w:spacing w:before="100" w:beforeAutospacing="1" w:after="100" w:afterAutospacing="1" w:line="240" w:lineRule="auto"/>
        <w:jc w:val="both"/>
        <w:rPr>
          <w:rFonts w:ascii="Times New Roman" w:hAnsi="Times New Roman"/>
          <w:color w:val="22272F"/>
          <w:sz w:val="28"/>
          <w:szCs w:val="28"/>
          <w:lang w:eastAsia="ru-RU"/>
        </w:rPr>
      </w:pPr>
      <w:r>
        <w:rPr>
          <w:rFonts w:ascii="Times New Roman" w:hAnsi="Times New Roman"/>
          <w:color w:val="22272F"/>
          <w:sz w:val="28"/>
          <w:szCs w:val="28"/>
          <w:lang w:eastAsia="ru-RU"/>
        </w:rPr>
        <w:t>б) доля профилактических мероприятий в объеме контрольных мероприятий. 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данного показателя.</w:t>
      </w:r>
    </w:p>
    <w:p w:rsidR="00676468" w:rsidRDefault="00676468" w:rsidP="00676468">
      <w:pPr>
        <w:shd w:val="clear" w:color="auto" w:fill="FFFFFF"/>
        <w:tabs>
          <w:tab w:val="left" w:pos="216"/>
          <w:tab w:val="center" w:pos="4677"/>
        </w:tabs>
        <w:spacing w:before="100" w:beforeAutospacing="1" w:after="100" w:afterAutospacing="1" w:line="240" w:lineRule="auto"/>
        <w:jc w:val="both"/>
        <w:rPr>
          <w:rFonts w:ascii="Times New Roman" w:hAnsi="Times New Roman"/>
          <w:color w:val="22272F"/>
          <w:sz w:val="24"/>
          <w:szCs w:val="24"/>
          <w:lang w:eastAsia="ru-RU"/>
        </w:rPr>
      </w:pP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3"/>
          <w:szCs w:val="23"/>
          <w:lang w:eastAsia="ru-RU"/>
        </w:rPr>
      </w:pP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3"/>
          <w:szCs w:val="23"/>
          <w:lang w:eastAsia="ru-RU"/>
        </w:rPr>
      </w:pP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3"/>
          <w:szCs w:val="23"/>
          <w:lang w:eastAsia="ru-RU"/>
        </w:rPr>
      </w:pP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3"/>
          <w:szCs w:val="23"/>
          <w:lang w:eastAsia="ru-RU"/>
        </w:rPr>
      </w:pP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3"/>
          <w:szCs w:val="23"/>
          <w:lang w:eastAsia="ru-RU"/>
        </w:rPr>
      </w:pP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3"/>
          <w:szCs w:val="23"/>
          <w:lang w:eastAsia="ru-RU"/>
        </w:rPr>
      </w:pP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3"/>
          <w:szCs w:val="23"/>
          <w:lang w:eastAsia="ru-RU"/>
        </w:rPr>
      </w:pP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3"/>
          <w:szCs w:val="23"/>
          <w:lang w:eastAsia="ru-RU"/>
        </w:rPr>
      </w:pP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3"/>
          <w:szCs w:val="23"/>
          <w:lang w:eastAsia="ru-RU"/>
        </w:rPr>
      </w:pP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3"/>
          <w:szCs w:val="23"/>
          <w:lang w:eastAsia="ru-RU"/>
        </w:rPr>
      </w:pP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3"/>
          <w:szCs w:val="23"/>
          <w:lang w:eastAsia="ru-RU"/>
        </w:rPr>
      </w:pP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3"/>
          <w:szCs w:val="23"/>
          <w:lang w:eastAsia="ru-RU"/>
        </w:rPr>
      </w:pP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3"/>
          <w:szCs w:val="23"/>
          <w:lang w:eastAsia="ru-RU"/>
        </w:rPr>
      </w:pP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3"/>
          <w:szCs w:val="23"/>
          <w:lang w:eastAsia="ru-RU"/>
        </w:rPr>
      </w:pP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3"/>
          <w:szCs w:val="23"/>
          <w:lang w:eastAsia="ru-RU"/>
        </w:rPr>
      </w:pPr>
    </w:p>
    <w:p w:rsidR="00676468" w:rsidRDefault="00676468" w:rsidP="00676468">
      <w:pPr>
        <w:shd w:val="clear" w:color="auto" w:fill="FFFFFF"/>
        <w:spacing w:before="100" w:beforeAutospacing="1" w:after="100" w:afterAutospacing="1" w:line="240" w:lineRule="auto"/>
        <w:jc w:val="both"/>
        <w:rPr>
          <w:rFonts w:ascii="Times New Roman" w:hAnsi="Times New Roman"/>
          <w:color w:val="22272F"/>
          <w:sz w:val="23"/>
          <w:szCs w:val="23"/>
          <w:lang w:eastAsia="ru-RU"/>
        </w:rPr>
      </w:pPr>
    </w:p>
    <w:p w:rsidR="00676468" w:rsidRDefault="00676468" w:rsidP="00676468">
      <w:pPr>
        <w:shd w:val="clear" w:color="auto" w:fill="FFFFFF"/>
        <w:spacing w:after="0" w:line="240" w:lineRule="auto"/>
        <w:jc w:val="right"/>
        <w:rPr>
          <w:rFonts w:ascii="Times New Roman" w:hAnsi="Times New Roman"/>
          <w:color w:val="22272F"/>
          <w:sz w:val="23"/>
          <w:szCs w:val="23"/>
          <w:lang w:eastAsia="ru-RU"/>
        </w:rPr>
      </w:pPr>
      <w:r>
        <w:rPr>
          <w:rFonts w:ascii="Times New Roman" w:hAnsi="Times New Roman"/>
          <w:color w:val="22272F"/>
          <w:sz w:val="23"/>
          <w:szCs w:val="23"/>
          <w:lang w:eastAsia="ru-RU"/>
        </w:rPr>
        <w:t>Приложение</w:t>
      </w:r>
    </w:p>
    <w:p w:rsidR="00676468" w:rsidRDefault="00676468" w:rsidP="00676468">
      <w:pPr>
        <w:shd w:val="clear" w:color="auto" w:fill="FFFFFF"/>
        <w:spacing w:after="0" w:line="240" w:lineRule="auto"/>
        <w:jc w:val="right"/>
        <w:rPr>
          <w:rFonts w:ascii="Times New Roman" w:hAnsi="Times New Roman"/>
          <w:color w:val="22272F"/>
          <w:sz w:val="23"/>
          <w:szCs w:val="23"/>
          <w:lang w:eastAsia="ru-RU"/>
        </w:rPr>
      </w:pPr>
      <w:r>
        <w:rPr>
          <w:rFonts w:ascii="Times New Roman" w:hAnsi="Times New Roman"/>
          <w:color w:val="22272F"/>
          <w:sz w:val="23"/>
          <w:szCs w:val="23"/>
          <w:lang w:eastAsia="ru-RU"/>
        </w:rPr>
        <w:t xml:space="preserve"> к Программе профилактики рисков причинения </w:t>
      </w:r>
    </w:p>
    <w:p w:rsidR="00676468" w:rsidRDefault="00676468" w:rsidP="00676468">
      <w:pPr>
        <w:shd w:val="clear" w:color="auto" w:fill="FFFFFF"/>
        <w:spacing w:after="0" w:line="240" w:lineRule="auto"/>
        <w:jc w:val="right"/>
        <w:rPr>
          <w:rFonts w:ascii="Times New Roman" w:hAnsi="Times New Roman"/>
          <w:color w:val="22272F"/>
          <w:sz w:val="23"/>
          <w:szCs w:val="23"/>
          <w:lang w:eastAsia="ru-RU"/>
        </w:rPr>
      </w:pPr>
      <w:r>
        <w:rPr>
          <w:rFonts w:ascii="Times New Roman" w:hAnsi="Times New Roman"/>
          <w:color w:val="22272F"/>
          <w:sz w:val="23"/>
          <w:szCs w:val="23"/>
          <w:lang w:eastAsia="ru-RU"/>
        </w:rPr>
        <w:t>вреда (ущерба) охраняемым</w:t>
      </w:r>
    </w:p>
    <w:p w:rsidR="00676468" w:rsidRDefault="00676468" w:rsidP="00676468">
      <w:pPr>
        <w:shd w:val="clear" w:color="auto" w:fill="FFFFFF"/>
        <w:spacing w:after="0" w:line="240" w:lineRule="auto"/>
        <w:jc w:val="right"/>
        <w:rPr>
          <w:rFonts w:ascii="Times New Roman" w:hAnsi="Times New Roman"/>
          <w:color w:val="22272F"/>
          <w:sz w:val="23"/>
          <w:szCs w:val="23"/>
          <w:lang w:eastAsia="ru-RU"/>
        </w:rPr>
      </w:pPr>
      <w:r>
        <w:rPr>
          <w:rFonts w:ascii="Times New Roman" w:hAnsi="Times New Roman"/>
          <w:color w:val="22272F"/>
          <w:sz w:val="23"/>
          <w:szCs w:val="23"/>
          <w:lang w:eastAsia="ru-RU"/>
        </w:rPr>
        <w:t xml:space="preserve"> законом ценностям на 2025 год</w:t>
      </w:r>
    </w:p>
    <w:p w:rsidR="00676468" w:rsidRDefault="00676468" w:rsidP="00676468">
      <w:pPr>
        <w:shd w:val="clear" w:color="auto" w:fill="FFFFFF"/>
        <w:spacing w:before="100" w:beforeAutospacing="1" w:after="100" w:afterAutospacing="1" w:line="240" w:lineRule="auto"/>
        <w:jc w:val="center"/>
        <w:rPr>
          <w:rFonts w:ascii="Times New Roman" w:hAnsi="Times New Roman"/>
          <w:color w:val="22272F"/>
          <w:sz w:val="23"/>
          <w:szCs w:val="23"/>
          <w:lang w:eastAsia="ru-RU"/>
        </w:rPr>
      </w:pPr>
    </w:p>
    <w:p w:rsidR="00676468" w:rsidRDefault="00676468" w:rsidP="00676468">
      <w:pPr>
        <w:shd w:val="clear" w:color="auto" w:fill="FFFFFF"/>
        <w:spacing w:before="100" w:beforeAutospacing="1" w:after="100" w:afterAutospacing="1" w:line="240" w:lineRule="auto"/>
        <w:jc w:val="center"/>
        <w:rPr>
          <w:rFonts w:ascii="Times New Roman" w:hAnsi="Times New Roman"/>
          <w:color w:val="22272F"/>
          <w:sz w:val="23"/>
          <w:szCs w:val="23"/>
          <w:lang w:eastAsia="ru-RU"/>
        </w:rPr>
      </w:pPr>
      <w:r>
        <w:rPr>
          <w:rFonts w:ascii="Times New Roman" w:hAnsi="Times New Roman"/>
          <w:color w:val="22272F"/>
          <w:sz w:val="23"/>
          <w:szCs w:val="23"/>
          <w:lang w:eastAsia="ru-RU"/>
        </w:rPr>
        <w:t>План мероприятий по профилактике нарушений законодательства в сфере благоустройства на территории</w:t>
      </w:r>
      <w:r>
        <w:rPr>
          <w:rFonts w:ascii="Times New Roman" w:hAnsi="Times New Roman"/>
          <w:color w:val="22272F"/>
          <w:sz w:val="23"/>
          <w:szCs w:val="23"/>
          <w:lang w:eastAsia="ru-RU"/>
        </w:rPr>
        <w:t xml:space="preserve"> </w:t>
      </w:r>
      <w:proofErr w:type="gramStart"/>
      <w:r>
        <w:rPr>
          <w:rFonts w:ascii="Times New Roman" w:hAnsi="Times New Roman"/>
          <w:color w:val="22272F"/>
          <w:sz w:val="23"/>
          <w:szCs w:val="23"/>
          <w:lang w:eastAsia="ru-RU"/>
        </w:rPr>
        <w:t>Верхнеплавицкого</w:t>
      </w:r>
      <w:bookmarkStart w:id="1" w:name="_GoBack"/>
      <w:bookmarkEnd w:id="1"/>
      <w:r>
        <w:rPr>
          <w:rFonts w:ascii="Times New Roman" w:hAnsi="Times New Roman"/>
          <w:color w:val="22272F"/>
          <w:sz w:val="23"/>
          <w:szCs w:val="23"/>
          <w:lang w:eastAsia="ru-RU"/>
        </w:rPr>
        <w:t xml:space="preserve">  сельского</w:t>
      </w:r>
      <w:proofErr w:type="gramEnd"/>
      <w:r>
        <w:rPr>
          <w:rFonts w:ascii="Times New Roman" w:hAnsi="Times New Roman"/>
          <w:color w:val="22272F"/>
          <w:sz w:val="23"/>
          <w:szCs w:val="23"/>
          <w:lang w:eastAsia="ru-RU"/>
        </w:rPr>
        <w:t xml:space="preserve"> поселения на 2025 год.</w:t>
      </w:r>
    </w:p>
    <w:tbl>
      <w:tblPr>
        <w:tblW w:w="9640" w:type="dxa"/>
        <w:tblLook w:val="00A0" w:firstRow="1" w:lastRow="0" w:firstColumn="1" w:lastColumn="0" w:noHBand="0" w:noVBand="0"/>
      </w:tblPr>
      <w:tblGrid>
        <w:gridCol w:w="581"/>
        <w:gridCol w:w="1929"/>
        <w:gridCol w:w="3004"/>
        <w:gridCol w:w="2582"/>
        <w:gridCol w:w="1544"/>
      </w:tblGrid>
      <w:tr w:rsidR="00676468" w:rsidTr="00676468">
        <w:tc>
          <w:tcPr>
            <w:tcW w:w="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76468" w:rsidRDefault="00676468">
            <w:pPr>
              <w:spacing w:after="0" w:line="240" w:lineRule="auto"/>
              <w:jc w:val="center"/>
              <w:rPr>
                <w:rFonts w:ascii="Times New Roman" w:hAnsi="Times New Roman"/>
                <w:color w:val="22272F"/>
                <w:sz w:val="23"/>
                <w:szCs w:val="23"/>
                <w:lang w:eastAsia="ru-RU"/>
              </w:rPr>
            </w:pPr>
            <w:r>
              <w:rPr>
                <w:rFonts w:ascii="Times New Roman" w:hAnsi="Times New Roman"/>
                <w:color w:val="22272F"/>
                <w:sz w:val="23"/>
                <w:szCs w:val="23"/>
                <w:lang w:eastAsia="ru-RU"/>
              </w:rPr>
              <w:t>N</w:t>
            </w:r>
          </w:p>
          <w:p w:rsidR="00676468" w:rsidRDefault="00676468">
            <w:pPr>
              <w:spacing w:after="0" w:line="240" w:lineRule="auto"/>
              <w:jc w:val="center"/>
              <w:rPr>
                <w:rFonts w:ascii="Times New Roman" w:hAnsi="Times New Roman"/>
                <w:color w:val="22272F"/>
                <w:sz w:val="23"/>
                <w:szCs w:val="23"/>
                <w:lang w:eastAsia="ru-RU"/>
              </w:rPr>
            </w:pPr>
            <w:r>
              <w:rPr>
                <w:rFonts w:ascii="Times New Roman" w:hAnsi="Times New Roman"/>
                <w:color w:val="22272F"/>
                <w:sz w:val="23"/>
                <w:szCs w:val="23"/>
                <w:lang w:eastAsia="ru-RU"/>
              </w:rPr>
              <w:t>п/п</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76468" w:rsidRDefault="00676468">
            <w:pPr>
              <w:spacing w:after="0" w:line="240" w:lineRule="auto"/>
              <w:jc w:val="center"/>
              <w:rPr>
                <w:rFonts w:ascii="Times New Roman" w:hAnsi="Times New Roman"/>
                <w:color w:val="22272F"/>
                <w:sz w:val="23"/>
                <w:szCs w:val="23"/>
                <w:lang w:eastAsia="ru-RU"/>
              </w:rPr>
            </w:pPr>
            <w:r>
              <w:rPr>
                <w:rFonts w:ascii="Times New Roman" w:hAnsi="Times New Roman"/>
                <w:color w:val="22272F"/>
                <w:sz w:val="23"/>
                <w:szCs w:val="23"/>
                <w:lang w:eastAsia="ru-RU"/>
              </w:rPr>
              <w:t>Вид мероприятия</w:t>
            </w:r>
          </w:p>
        </w:tc>
        <w:tc>
          <w:tcPr>
            <w:tcW w:w="3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76468" w:rsidRDefault="00676468">
            <w:pPr>
              <w:spacing w:after="0" w:line="240" w:lineRule="auto"/>
              <w:jc w:val="center"/>
              <w:rPr>
                <w:rFonts w:ascii="Times New Roman" w:hAnsi="Times New Roman"/>
                <w:color w:val="22272F"/>
                <w:sz w:val="23"/>
                <w:szCs w:val="23"/>
                <w:lang w:eastAsia="ru-RU"/>
              </w:rPr>
            </w:pPr>
            <w:r>
              <w:rPr>
                <w:rFonts w:ascii="Times New Roman" w:hAnsi="Times New Roman"/>
                <w:color w:val="22272F"/>
                <w:sz w:val="23"/>
                <w:szCs w:val="23"/>
                <w:lang w:eastAsia="ru-RU"/>
              </w:rPr>
              <w:t>Форма проведения мероприятия</w:t>
            </w:r>
          </w:p>
        </w:tc>
        <w:tc>
          <w:tcPr>
            <w:tcW w:w="2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76468" w:rsidRDefault="00676468">
            <w:pPr>
              <w:spacing w:after="0" w:line="240" w:lineRule="auto"/>
              <w:jc w:val="center"/>
              <w:rPr>
                <w:rFonts w:ascii="Times New Roman" w:hAnsi="Times New Roman"/>
                <w:color w:val="22272F"/>
                <w:sz w:val="23"/>
                <w:szCs w:val="23"/>
                <w:lang w:eastAsia="ru-RU"/>
              </w:rPr>
            </w:pPr>
            <w:r>
              <w:rPr>
                <w:rFonts w:ascii="Times New Roman" w:hAnsi="Times New Roman"/>
                <w:color w:val="22272F"/>
                <w:sz w:val="23"/>
                <w:szCs w:val="23"/>
                <w:lang w:eastAsia="ru-RU"/>
              </w:rPr>
              <w:t>Ответственный исполнитель</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76468" w:rsidRDefault="00676468">
            <w:pPr>
              <w:spacing w:after="0" w:line="240" w:lineRule="auto"/>
              <w:jc w:val="center"/>
              <w:rPr>
                <w:rFonts w:ascii="Times New Roman" w:hAnsi="Times New Roman"/>
                <w:color w:val="22272F"/>
                <w:sz w:val="23"/>
                <w:szCs w:val="23"/>
                <w:lang w:eastAsia="ru-RU"/>
              </w:rPr>
            </w:pPr>
            <w:r>
              <w:rPr>
                <w:rFonts w:ascii="Times New Roman" w:hAnsi="Times New Roman"/>
                <w:color w:val="22272F"/>
                <w:sz w:val="23"/>
                <w:szCs w:val="23"/>
                <w:lang w:eastAsia="ru-RU"/>
              </w:rPr>
              <w:t>Срок исполнения</w:t>
            </w:r>
          </w:p>
        </w:tc>
      </w:tr>
      <w:tr w:rsidR="00676468" w:rsidTr="00676468">
        <w:trPr>
          <w:trHeight w:val="556"/>
        </w:trPr>
        <w:tc>
          <w:tcPr>
            <w:tcW w:w="581" w:type="dxa"/>
            <w:vMerge w:val="restart"/>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76468" w:rsidRDefault="00676468">
            <w:pPr>
              <w:spacing w:after="0" w:line="240" w:lineRule="auto"/>
              <w:jc w:val="center"/>
              <w:rPr>
                <w:rFonts w:ascii="Times New Roman" w:hAnsi="Times New Roman"/>
                <w:color w:val="22272F"/>
                <w:sz w:val="23"/>
                <w:szCs w:val="23"/>
                <w:lang w:eastAsia="ru-RU"/>
              </w:rPr>
            </w:pPr>
            <w:r>
              <w:rPr>
                <w:rFonts w:ascii="Times New Roman" w:hAnsi="Times New Roman"/>
                <w:color w:val="22272F"/>
                <w:sz w:val="23"/>
                <w:szCs w:val="23"/>
                <w:lang w:eastAsia="ru-RU"/>
              </w:rPr>
              <w:t>1.</w:t>
            </w:r>
          </w:p>
        </w:tc>
        <w:tc>
          <w:tcPr>
            <w:tcW w:w="1929" w:type="dxa"/>
            <w:vMerge w:val="restart"/>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76468" w:rsidRDefault="00676468">
            <w:pPr>
              <w:spacing w:after="0" w:line="240" w:lineRule="auto"/>
              <w:jc w:val="center"/>
              <w:rPr>
                <w:rFonts w:ascii="Times New Roman" w:hAnsi="Times New Roman"/>
                <w:color w:val="22272F"/>
                <w:sz w:val="23"/>
                <w:szCs w:val="23"/>
                <w:lang w:eastAsia="ru-RU"/>
              </w:rPr>
            </w:pPr>
            <w:r>
              <w:rPr>
                <w:rFonts w:ascii="Times New Roman" w:hAnsi="Times New Roman"/>
                <w:color w:val="22272F"/>
                <w:sz w:val="23"/>
                <w:szCs w:val="23"/>
                <w:lang w:eastAsia="ru-RU"/>
              </w:rPr>
              <w:t>Информирование</w:t>
            </w:r>
          </w:p>
        </w:tc>
        <w:tc>
          <w:tcPr>
            <w:tcW w:w="30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76468" w:rsidRDefault="00676468">
            <w:pPr>
              <w:spacing w:after="0" w:line="240" w:lineRule="auto"/>
              <w:rPr>
                <w:rFonts w:ascii="Times New Roman" w:hAnsi="Times New Roman"/>
                <w:color w:val="22272F"/>
                <w:sz w:val="23"/>
                <w:szCs w:val="23"/>
                <w:lang w:eastAsia="ru-RU"/>
              </w:rPr>
            </w:pPr>
            <w:r>
              <w:rPr>
                <w:rFonts w:ascii="Times New Roman" w:hAnsi="Times New Roman"/>
                <w:color w:val="22272F"/>
                <w:sz w:val="23"/>
                <w:szCs w:val="23"/>
                <w:lang w:eastAsia="ru-RU"/>
              </w:rPr>
              <w:t>Проведение публичных мероприятий (собраний, совещаний, семинаров) с целью информирования контролируемых лиц о нормах и требованиях в сфере благоустройства.</w:t>
            </w:r>
          </w:p>
        </w:tc>
        <w:tc>
          <w:tcPr>
            <w:tcW w:w="2582" w:type="dxa"/>
            <w:vMerge w:val="restart"/>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76468" w:rsidRDefault="00676468">
            <w:pPr>
              <w:spacing w:after="0" w:line="240" w:lineRule="auto"/>
              <w:rPr>
                <w:rFonts w:ascii="Times New Roman" w:hAnsi="Times New Roman"/>
                <w:color w:val="22272F"/>
                <w:sz w:val="23"/>
                <w:szCs w:val="23"/>
                <w:lang w:eastAsia="ru-RU"/>
              </w:rPr>
            </w:pPr>
            <w:r>
              <w:rPr>
                <w:rFonts w:ascii="Times New Roman" w:hAnsi="Times New Roman"/>
                <w:color w:val="22272F"/>
                <w:sz w:val="23"/>
                <w:szCs w:val="23"/>
                <w:lang w:eastAsia="ru-RU"/>
              </w:rPr>
              <w:t> Специалист администрации, к должностным обязанностям которого относится осуществление муниципального контроля</w:t>
            </w:r>
          </w:p>
        </w:tc>
        <w:tc>
          <w:tcPr>
            <w:tcW w:w="1544" w:type="dxa"/>
            <w:vMerge w:val="restart"/>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76468" w:rsidRDefault="00676468">
            <w:pPr>
              <w:spacing w:after="0" w:line="240" w:lineRule="auto"/>
              <w:rPr>
                <w:rFonts w:ascii="Times New Roman" w:hAnsi="Times New Roman"/>
                <w:color w:val="22272F"/>
                <w:sz w:val="23"/>
                <w:szCs w:val="23"/>
                <w:lang w:eastAsia="ru-RU"/>
              </w:rPr>
            </w:pPr>
            <w:r>
              <w:rPr>
                <w:rFonts w:ascii="Times New Roman" w:hAnsi="Times New Roman"/>
                <w:color w:val="22272F"/>
                <w:sz w:val="23"/>
                <w:szCs w:val="23"/>
                <w:lang w:eastAsia="ru-RU"/>
              </w:rPr>
              <w:t>В течение года</w:t>
            </w:r>
          </w:p>
        </w:tc>
      </w:tr>
      <w:tr w:rsidR="00676468" w:rsidTr="00676468">
        <w:trPr>
          <w:trHeight w:val="556"/>
        </w:trPr>
        <w:tc>
          <w:tcPr>
            <w:tcW w:w="0" w:type="auto"/>
            <w:vMerge/>
            <w:tcBorders>
              <w:top w:val="single" w:sz="6" w:space="0" w:color="000000"/>
              <w:left w:val="single" w:sz="6" w:space="0" w:color="000000"/>
              <w:bottom w:val="nil"/>
              <w:right w:val="single" w:sz="6" w:space="0" w:color="000000"/>
            </w:tcBorders>
            <w:vAlign w:val="center"/>
            <w:hideMark/>
          </w:tcPr>
          <w:p w:rsidR="00676468" w:rsidRDefault="00676468">
            <w:pPr>
              <w:spacing w:after="0" w:line="240" w:lineRule="auto"/>
              <w:rPr>
                <w:rFonts w:ascii="Times New Roman" w:hAnsi="Times New Roman"/>
                <w:color w:val="22272F"/>
                <w:sz w:val="23"/>
                <w:szCs w:val="23"/>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676468" w:rsidRDefault="00676468">
            <w:pPr>
              <w:spacing w:after="0" w:line="240" w:lineRule="auto"/>
              <w:rPr>
                <w:rFonts w:ascii="Times New Roman" w:hAnsi="Times New Roman"/>
                <w:color w:val="22272F"/>
                <w:sz w:val="23"/>
                <w:szCs w:val="23"/>
                <w:lang w:eastAsia="ru-RU"/>
              </w:rPr>
            </w:pPr>
          </w:p>
        </w:tc>
        <w:tc>
          <w:tcPr>
            <w:tcW w:w="30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76468" w:rsidRDefault="00676468">
            <w:pPr>
              <w:spacing w:after="0" w:line="240" w:lineRule="auto"/>
              <w:rPr>
                <w:rFonts w:ascii="Times New Roman" w:hAnsi="Times New Roman"/>
                <w:color w:val="22272F"/>
                <w:sz w:val="23"/>
                <w:szCs w:val="23"/>
                <w:lang w:eastAsia="ru-RU"/>
              </w:rPr>
            </w:pPr>
            <w:r>
              <w:rPr>
                <w:rFonts w:ascii="Times New Roman" w:hAnsi="Times New Roman"/>
                <w:color w:val="22272F"/>
                <w:sz w:val="23"/>
                <w:szCs w:val="23"/>
                <w:lang w:eastAsia="ru-RU"/>
              </w:rPr>
              <w:t>Публикации на сайте руководств по соблюдению обязательных требований в сфере благоустройства.</w:t>
            </w:r>
          </w:p>
        </w:tc>
        <w:tc>
          <w:tcPr>
            <w:tcW w:w="0" w:type="auto"/>
            <w:vMerge/>
            <w:tcBorders>
              <w:top w:val="single" w:sz="6" w:space="0" w:color="000000"/>
              <w:left w:val="single" w:sz="6" w:space="0" w:color="000000"/>
              <w:bottom w:val="nil"/>
              <w:right w:val="single" w:sz="6" w:space="0" w:color="000000"/>
            </w:tcBorders>
            <w:vAlign w:val="center"/>
            <w:hideMark/>
          </w:tcPr>
          <w:p w:rsidR="00676468" w:rsidRDefault="00676468">
            <w:pPr>
              <w:spacing w:after="0" w:line="240" w:lineRule="auto"/>
              <w:rPr>
                <w:rFonts w:ascii="Times New Roman" w:hAnsi="Times New Roman"/>
                <w:color w:val="22272F"/>
                <w:sz w:val="23"/>
                <w:szCs w:val="23"/>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676468" w:rsidRDefault="00676468">
            <w:pPr>
              <w:spacing w:after="0" w:line="240" w:lineRule="auto"/>
              <w:rPr>
                <w:rFonts w:ascii="Times New Roman" w:hAnsi="Times New Roman"/>
                <w:color w:val="22272F"/>
                <w:sz w:val="23"/>
                <w:szCs w:val="23"/>
                <w:lang w:eastAsia="ru-RU"/>
              </w:rPr>
            </w:pPr>
          </w:p>
        </w:tc>
      </w:tr>
      <w:tr w:rsidR="00676468" w:rsidTr="00676468">
        <w:trPr>
          <w:trHeight w:val="556"/>
        </w:trPr>
        <w:tc>
          <w:tcPr>
            <w:tcW w:w="0" w:type="auto"/>
            <w:vMerge/>
            <w:tcBorders>
              <w:top w:val="single" w:sz="6" w:space="0" w:color="000000"/>
              <w:left w:val="single" w:sz="6" w:space="0" w:color="000000"/>
              <w:bottom w:val="nil"/>
              <w:right w:val="single" w:sz="6" w:space="0" w:color="000000"/>
            </w:tcBorders>
            <w:vAlign w:val="center"/>
            <w:hideMark/>
          </w:tcPr>
          <w:p w:rsidR="00676468" w:rsidRDefault="00676468">
            <w:pPr>
              <w:spacing w:after="0" w:line="240" w:lineRule="auto"/>
              <w:rPr>
                <w:rFonts w:ascii="Times New Roman" w:hAnsi="Times New Roman"/>
                <w:color w:val="22272F"/>
                <w:sz w:val="23"/>
                <w:szCs w:val="23"/>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676468" w:rsidRDefault="00676468">
            <w:pPr>
              <w:spacing w:after="0" w:line="240" w:lineRule="auto"/>
              <w:rPr>
                <w:rFonts w:ascii="Times New Roman" w:hAnsi="Times New Roman"/>
                <w:color w:val="22272F"/>
                <w:sz w:val="23"/>
                <w:szCs w:val="23"/>
                <w:lang w:eastAsia="ru-RU"/>
              </w:rPr>
            </w:pPr>
          </w:p>
        </w:tc>
        <w:tc>
          <w:tcPr>
            <w:tcW w:w="30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76468" w:rsidRDefault="00676468">
            <w:pPr>
              <w:autoSpaceDE w:val="0"/>
              <w:autoSpaceDN w:val="0"/>
              <w:adjustRightInd w:val="0"/>
              <w:spacing w:after="0" w:line="240" w:lineRule="auto"/>
              <w:rPr>
                <w:rFonts w:ascii="Times New Roman" w:hAnsi="Times New Roman"/>
                <w:color w:val="22272F"/>
                <w:sz w:val="23"/>
                <w:szCs w:val="23"/>
                <w:lang w:eastAsia="ru-RU"/>
              </w:rPr>
            </w:pPr>
            <w:r>
              <w:rPr>
                <w:rFonts w:ascii="Times New Roman" w:hAnsi="Times New Roman"/>
                <w:color w:val="22272F"/>
                <w:sz w:val="23"/>
                <w:szCs w:val="23"/>
                <w:lang w:eastAsia="ru-RU"/>
              </w:rPr>
              <w:t xml:space="preserve">Размещение и поддержание в актуальном состоянии на официальном сайте в сети «Интернет» </w:t>
            </w:r>
            <w:r>
              <w:rPr>
                <w:rFonts w:ascii="Times New Roman" w:hAnsi="Times New Roman"/>
                <w:spacing w:val="7"/>
                <w:sz w:val="24"/>
                <w:szCs w:val="24"/>
                <w:lang w:eastAsia="ru-RU"/>
              </w:rPr>
              <w:t>(</w:t>
            </w:r>
            <w:hyperlink r:id="rId6" w:history="1">
              <w:r>
                <w:rPr>
                  <w:rStyle w:val="a3"/>
                  <w:sz w:val="24"/>
                  <w:szCs w:val="24"/>
                </w:rPr>
                <w:t>https://vplavic-r36.gosuslugi.ru</w:t>
              </w:r>
            </w:hyperlink>
            <w:r>
              <w:rPr>
                <w:rFonts w:ascii="Times New Roman" w:hAnsi="Times New Roman"/>
                <w:sz w:val="24"/>
                <w:szCs w:val="24"/>
              </w:rPr>
              <w:t>)</w:t>
            </w:r>
            <w:r>
              <w:rPr>
                <w:rFonts w:eastAsia="Calibri"/>
                <w:sz w:val="24"/>
                <w:szCs w:val="24"/>
              </w:rPr>
              <w:t xml:space="preserve">. </w:t>
            </w:r>
            <w:r>
              <w:rPr>
                <w:rFonts w:ascii="Times New Roman" w:hAnsi="Times New Roman"/>
                <w:color w:val="22272F"/>
                <w:lang w:eastAsia="ru-RU"/>
              </w:rPr>
              <w:t>информации, перечень</w:t>
            </w:r>
            <w:r>
              <w:rPr>
                <w:rFonts w:ascii="Times New Roman" w:hAnsi="Times New Roman"/>
                <w:color w:val="22272F"/>
                <w:sz w:val="23"/>
                <w:szCs w:val="23"/>
                <w:lang w:eastAsia="ru-RU"/>
              </w:rPr>
              <w:t xml:space="preserve"> которой предусмотрен Положением о виде контроля.</w:t>
            </w:r>
          </w:p>
        </w:tc>
        <w:tc>
          <w:tcPr>
            <w:tcW w:w="0" w:type="auto"/>
            <w:vMerge/>
            <w:tcBorders>
              <w:top w:val="single" w:sz="6" w:space="0" w:color="000000"/>
              <w:left w:val="single" w:sz="6" w:space="0" w:color="000000"/>
              <w:bottom w:val="nil"/>
              <w:right w:val="single" w:sz="6" w:space="0" w:color="000000"/>
            </w:tcBorders>
            <w:vAlign w:val="center"/>
            <w:hideMark/>
          </w:tcPr>
          <w:p w:rsidR="00676468" w:rsidRDefault="00676468">
            <w:pPr>
              <w:spacing w:after="0" w:line="240" w:lineRule="auto"/>
              <w:rPr>
                <w:rFonts w:ascii="Times New Roman" w:hAnsi="Times New Roman"/>
                <w:color w:val="22272F"/>
                <w:sz w:val="23"/>
                <w:szCs w:val="23"/>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676468" w:rsidRDefault="00676468">
            <w:pPr>
              <w:spacing w:after="0" w:line="240" w:lineRule="auto"/>
              <w:rPr>
                <w:rFonts w:ascii="Times New Roman" w:hAnsi="Times New Roman"/>
                <w:color w:val="22272F"/>
                <w:sz w:val="23"/>
                <w:szCs w:val="23"/>
                <w:lang w:eastAsia="ru-RU"/>
              </w:rPr>
            </w:pPr>
          </w:p>
        </w:tc>
      </w:tr>
      <w:tr w:rsidR="00676468" w:rsidTr="00676468">
        <w:tc>
          <w:tcPr>
            <w:tcW w:w="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76468" w:rsidRDefault="00676468">
            <w:pPr>
              <w:spacing w:after="0" w:line="240" w:lineRule="auto"/>
              <w:jc w:val="center"/>
              <w:rPr>
                <w:rFonts w:ascii="Times New Roman" w:hAnsi="Times New Roman"/>
                <w:color w:val="22272F"/>
                <w:sz w:val="23"/>
                <w:szCs w:val="23"/>
                <w:lang w:eastAsia="ru-RU"/>
              </w:rPr>
            </w:pPr>
            <w:r>
              <w:rPr>
                <w:rFonts w:ascii="Times New Roman" w:hAnsi="Times New Roman"/>
                <w:color w:val="22272F"/>
                <w:sz w:val="23"/>
                <w:szCs w:val="23"/>
                <w:lang w:eastAsia="ru-RU"/>
              </w:rPr>
              <w:t>2.</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76468" w:rsidRDefault="00676468">
            <w:pPr>
              <w:spacing w:after="0" w:line="240" w:lineRule="auto"/>
              <w:jc w:val="center"/>
              <w:rPr>
                <w:rFonts w:ascii="Times New Roman" w:hAnsi="Times New Roman"/>
                <w:color w:val="22272F"/>
                <w:sz w:val="23"/>
                <w:szCs w:val="23"/>
                <w:lang w:eastAsia="ru-RU"/>
              </w:rPr>
            </w:pPr>
            <w:r>
              <w:rPr>
                <w:rFonts w:ascii="Times New Roman" w:hAnsi="Times New Roman"/>
                <w:color w:val="22272F"/>
                <w:sz w:val="23"/>
                <w:szCs w:val="23"/>
                <w:lang w:eastAsia="ru-RU"/>
              </w:rPr>
              <w:t>Консультирование</w:t>
            </w:r>
          </w:p>
        </w:tc>
        <w:tc>
          <w:tcPr>
            <w:tcW w:w="3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76468" w:rsidRDefault="00676468">
            <w:pPr>
              <w:spacing w:after="0" w:line="240" w:lineRule="auto"/>
              <w:rPr>
                <w:rFonts w:ascii="Times New Roman" w:hAnsi="Times New Roman"/>
                <w:color w:val="22272F"/>
                <w:sz w:val="23"/>
                <w:szCs w:val="23"/>
                <w:lang w:eastAsia="ru-RU"/>
              </w:rPr>
            </w:pPr>
            <w:r>
              <w:rPr>
                <w:rFonts w:ascii="Times New Roman" w:hAnsi="Times New Roman"/>
                <w:color w:val="22272F"/>
                <w:sz w:val="23"/>
                <w:szCs w:val="23"/>
                <w:lang w:eastAsia="ru-RU"/>
              </w:rPr>
              <w:t xml:space="preserve">Консультирование осуществляется должностными лицами Контрольного </w:t>
            </w:r>
            <w:proofErr w:type="gramStart"/>
            <w:r>
              <w:rPr>
                <w:rFonts w:ascii="Times New Roman" w:hAnsi="Times New Roman"/>
                <w:color w:val="22272F"/>
                <w:sz w:val="23"/>
                <w:szCs w:val="23"/>
                <w:lang w:eastAsia="ru-RU"/>
              </w:rPr>
              <w:t>органа  по</w:t>
            </w:r>
            <w:proofErr w:type="gramEnd"/>
            <w:r>
              <w:rPr>
                <w:rFonts w:ascii="Times New Roman" w:hAnsi="Times New Roman"/>
                <w:color w:val="22272F"/>
                <w:sz w:val="23"/>
                <w:szCs w:val="23"/>
                <w:lang w:eastAsia="ru-RU"/>
              </w:rPr>
              <w:t xml:space="preserve">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tc>
        <w:tc>
          <w:tcPr>
            <w:tcW w:w="2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76468" w:rsidRDefault="00676468">
            <w:pPr>
              <w:spacing w:after="0" w:line="240" w:lineRule="auto"/>
              <w:rPr>
                <w:rFonts w:ascii="Times New Roman" w:hAnsi="Times New Roman"/>
                <w:color w:val="22272F"/>
                <w:sz w:val="23"/>
                <w:szCs w:val="23"/>
                <w:lang w:eastAsia="ru-RU"/>
              </w:rPr>
            </w:pPr>
            <w:r>
              <w:rPr>
                <w:rFonts w:ascii="Times New Roman" w:hAnsi="Times New Roman"/>
                <w:color w:val="22272F"/>
                <w:sz w:val="23"/>
                <w:szCs w:val="23"/>
                <w:lang w:eastAsia="ru-RU"/>
              </w:rPr>
              <w:t>Специалист администрации, к должностным обязанностям которого относится осуществление муниципального контроля</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76468" w:rsidRDefault="00676468">
            <w:pPr>
              <w:spacing w:after="0" w:line="240" w:lineRule="auto"/>
              <w:rPr>
                <w:rFonts w:ascii="Times New Roman" w:hAnsi="Times New Roman"/>
                <w:color w:val="22272F"/>
                <w:sz w:val="23"/>
                <w:szCs w:val="23"/>
                <w:lang w:eastAsia="ru-RU"/>
              </w:rPr>
            </w:pPr>
            <w:r>
              <w:rPr>
                <w:rFonts w:ascii="Times New Roman" w:hAnsi="Times New Roman"/>
                <w:color w:val="22272F"/>
                <w:sz w:val="23"/>
                <w:szCs w:val="23"/>
                <w:lang w:eastAsia="ru-RU"/>
              </w:rPr>
              <w:t>В течение года</w:t>
            </w:r>
          </w:p>
        </w:tc>
      </w:tr>
    </w:tbl>
    <w:p w:rsidR="00676468" w:rsidRDefault="00676468" w:rsidP="00676468"/>
    <w:p w:rsidR="00676468" w:rsidRDefault="00676468" w:rsidP="00676468"/>
    <w:p w:rsidR="00676468" w:rsidRDefault="00676468" w:rsidP="00676468"/>
    <w:p w:rsidR="00676468" w:rsidRDefault="00676468" w:rsidP="00676468"/>
    <w:p w:rsidR="00676468" w:rsidRDefault="00676468" w:rsidP="00676468"/>
    <w:p w:rsidR="00676468" w:rsidRDefault="00676468" w:rsidP="00676468"/>
    <w:p w:rsidR="00676468" w:rsidRDefault="00676468" w:rsidP="00676468"/>
    <w:p w:rsidR="00676468" w:rsidRDefault="00676468" w:rsidP="00676468"/>
    <w:p w:rsidR="00676468" w:rsidRDefault="00676468" w:rsidP="00676468"/>
    <w:p w:rsidR="00676468" w:rsidRDefault="00676468" w:rsidP="00676468"/>
    <w:p w:rsidR="00676468" w:rsidRDefault="00676468" w:rsidP="00676468"/>
    <w:p w:rsidR="00676468" w:rsidRDefault="00676468" w:rsidP="00676468">
      <w:pPr>
        <w:rPr>
          <w:sz w:val="28"/>
          <w:szCs w:val="28"/>
        </w:rPr>
      </w:pPr>
      <w:r>
        <w:rPr>
          <w:rFonts w:ascii="Arial" w:hAnsi="Arial" w:cs="Arial"/>
          <w:color w:val="2E2F33"/>
          <w:sz w:val="21"/>
          <w:szCs w:val="21"/>
        </w:rPr>
        <w:br/>
      </w:r>
    </w:p>
    <w:p w:rsidR="00676468" w:rsidRDefault="00676468"/>
    <w:sectPr w:rsidR="00676468" w:rsidSect="00676468">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5665EE"/>
    <w:multiLevelType w:val="hybridMultilevel"/>
    <w:tmpl w:val="29D2C2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468"/>
    <w:rsid w:val="00676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0818"/>
  <w15:chartTrackingRefBased/>
  <w15:docId w15:val="{A4ED9A5C-C019-4A1F-B38C-BFF49D90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468"/>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76468"/>
    <w:rPr>
      <w:color w:val="0000FF"/>
      <w:u w:val="single"/>
    </w:rPr>
  </w:style>
  <w:style w:type="paragraph" w:styleId="a4">
    <w:name w:val="Normal (Web)"/>
    <w:basedOn w:val="a"/>
    <w:uiPriority w:val="99"/>
    <w:semiHidden/>
    <w:unhideWhenUsed/>
    <w:rsid w:val="00676468"/>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43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plavic-r36.gosuslugi.ru" TargetMode="External"/><Relationship Id="rId5" Type="http://schemas.openxmlformats.org/officeDocument/2006/relationships/hyperlink" Target="http://municipal.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1633</Words>
  <Characters>9312</Characters>
  <Application>Microsoft Office Word</Application>
  <DocSecurity>0</DocSecurity>
  <Lines>77</Lines>
  <Paragraphs>21</Paragraphs>
  <ScaleCrop>false</ScaleCrop>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verhplav</dc:creator>
  <cp:keywords/>
  <dc:description/>
  <cp:lastModifiedBy>verhplav</cp:lastModifiedBy>
  <cp:revision>2</cp:revision>
  <dcterms:created xsi:type="dcterms:W3CDTF">2024-09-30T11:36:00Z</dcterms:created>
  <dcterms:modified xsi:type="dcterms:W3CDTF">2024-09-30T11:39:00Z</dcterms:modified>
</cp:coreProperties>
</file>